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3E699" w14:textId="77777777" w:rsidR="003012E7" w:rsidRPr="003012E7" w:rsidRDefault="003012E7" w:rsidP="000E01F8">
      <w:pPr>
        <w:pStyle w:val="Title"/>
        <w:jc w:val="center"/>
      </w:pPr>
      <w:r w:rsidRPr="003012E7">
        <w:t xml:space="preserve">Minutes HEGIFTOM </w:t>
      </w:r>
      <w:proofErr w:type="spellStart"/>
      <w:r w:rsidRPr="003012E7">
        <w:t>Working</w:t>
      </w:r>
      <w:proofErr w:type="spellEnd"/>
      <w:r w:rsidRPr="003012E7">
        <w:t xml:space="preserve"> Group Meeting 29 November 2021</w:t>
      </w:r>
    </w:p>
    <w:p w14:paraId="65C23161" w14:textId="77777777" w:rsidR="003012E7" w:rsidRPr="003012E7" w:rsidRDefault="003012E7" w:rsidP="003012E7">
      <w:pPr>
        <w:pStyle w:val="Default"/>
        <w:rPr>
          <w:rFonts w:ascii="Arial" w:hAnsi="Arial" w:cs="Arial"/>
          <w:sz w:val="22"/>
          <w:szCs w:val="22"/>
        </w:rPr>
      </w:pPr>
    </w:p>
    <w:p w14:paraId="65ED401C" w14:textId="1F160969" w:rsidR="003012E7" w:rsidRPr="003012E7" w:rsidRDefault="003012E7" w:rsidP="003012E7">
      <w:pPr>
        <w:pStyle w:val="Default"/>
        <w:rPr>
          <w:rFonts w:ascii="Arial" w:hAnsi="Arial" w:cs="Arial"/>
          <w:sz w:val="22"/>
          <w:szCs w:val="22"/>
        </w:rPr>
      </w:pPr>
      <w:r w:rsidRPr="003012E7">
        <w:rPr>
          <w:rFonts w:ascii="Arial" w:hAnsi="Arial" w:cs="Arial"/>
          <w:sz w:val="22"/>
          <w:szCs w:val="22"/>
        </w:rPr>
        <w:t>Documents</w:t>
      </w:r>
      <w:r w:rsidR="0075197C">
        <w:rPr>
          <w:rFonts w:ascii="Arial" w:hAnsi="Arial" w:cs="Arial"/>
          <w:sz w:val="22"/>
          <w:szCs w:val="22"/>
        </w:rPr>
        <w:t>, presentations</w:t>
      </w:r>
      <w:r w:rsidRPr="003012E7">
        <w:rPr>
          <w:rFonts w:ascii="Arial" w:hAnsi="Arial" w:cs="Arial"/>
          <w:sz w:val="22"/>
          <w:szCs w:val="22"/>
        </w:rPr>
        <w:t xml:space="preserve"> </w:t>
      </w:r>
      <w:r w:rsidR="00421F51">
        <w:rPr>
          <w:rFonts w:ascii="Arial" w:hAnsi="Arial" w:cs="Arial"/>
          <w:sz w:val="22"/>
          <w:szCs w:val="22"/>
        </w:rPr>
        <w:t xml:space="preserve">and </w:t>
      </w:r>
      <w:r w:rsidR="00421F51" w:rsidRPr="004D6BBD">
        <w:rPr>
          <w:rFonts w:ascii="Arial" w:hAnsi="Arial" w:cs="Arial"/>
          <w:b/>
          <w:bCs/>
          <w:i/>
          <w:iCs/>
          <w:color w:val="002060"/>
          <w:sz w:val="22"/>
          <w:szCs w:val="22"/>
        </w:rPr>
        <w:t>HEGIFTOM-FWG Meeting29Nov2021-V1 (HS &amp; RVM).PDF</w:t>
      </w:r>
      <w:r w:rsidR="00421F51">
        <w:rPr>
          <w:rFonts w:ascii="Arial" w:hAnsi="Arial" w:cs="Arial"/>
          <w:b/>
          <w:bCs/>
          <w:i/>
          <w:iCs/>
          <w:color w:val="002060"/>
          <w:sz w:val="22"/>
          <w:szCs w:val="22"/>
        </w:rPr>
        <w:t xml:space="preserve"> </w:t>
      </w:r>
      <w:r w:rsidRPr="003012E7">
        <w:rPr>
          <w:rFonts w:ascii="Arial" w:hAnsi="Arial" w:cs="Arial"/>
          <w:sz w:val="22"/>
          <w:szCs w:val="22"/>
        </w:rPr>
        <w:t xml:space="preserve">also shared at </w:t>
      </w:r>
      <w:hyperlink r:id="rId6" w:history="1">
        <w:r w:rsidRPr="00A202BB">
          <w:rPr>
            <w:rStyle w:val="Hyperlink"/>
            <w:rFonts w:ascii="Arial" w:hAnsi="Arial" w:cs="Arial"/>
            <w:sz w:val="22"/>
            <w:szCs w:val="22"/>
          </w:rPr>
          <w:t>https://drive.google.com/drive/folders/1UfDkBevHgssWDt8-M2vg47HrBNE9tNN0?usp=sharing</w:t>
        </w:r>
      </w:hyperlink>
      <w:r>
        <w:rPr>
          <w:rFonts w:ascii="Arial" w:hAnsi="Arial" w:cs="Arial"/>
          <w:sz w:val="22"/>
          <w:szCs w:val="22"/>
        </w:rPr>
        <w:t xml:space="preserve"> </w:t>
      </w:r>
    </w:p>
    <w:p w14:paraId="59C16543" w14:textId="77777777" w:rsidR="003012E7" w:rsidRPr="003012E7" w:rsidRDefault="003012E7" w:rsidP="003012E7">
      <w:pPr>
        <w:pStyle w:val="Default"/>
        <w:rPr>
          <w:rFonts w:ascii="Arial" w:hAnsi="Arial" w:cs="Arial"/>
          <w:sz w:val="22"/>
          <w:szCs w:val="22"/>
        </w:rPr>
      </w:pPr>
    </w:p>
    <w:p w14:paraId="2B22C14F" w14:textId="6B56952D" w:rsidR="005D753C" w:rsidRDefault="003012E7" w:rsidP="003012E7">
      <w:pPr>
        <w:pStyle w:val="Default"/>
        <w:rPr>
          <w:rFonts w:ascii="Arial" w:hAnsi="Arial" w:cs="Arial"/>
          <w:sz w:val="22"/>
          <w:szCs w:val="22"/>
        </w:rPr>
      </w:pPr>
      <w:r w:rsidRPr="003012E7">
        <w:rPr>
          <w:rFonts w:ascii="Arial" w:hAnsi="Arial" w:cs="Arial"/>
          <w:b/>
          <w:bCs/>
          <w:sz w:val="22"/>
          <w:szCs w:val="22"/>
        </w:rPr>
        <w:t>Organizers</w:t>
      </w:r>
      <w:r w:rsidRPr="003012E7">
        <w:rPr>
          <w:rFonts w:ascii="Arial" w:hAnsi="Arial" w:cs="Arial"/>
          <w:sz w:val="22"/>
          <w:szCs w:val="22"/>
        </w:rPr>
        <w:t>: Roeland Van Malderen and Herman Smit</w:t>
      </w:r>
    </w:p>
    <w:p w14:paraId="022CC7EF" w14:textId="77777777" w:rsidR="003012E7" w:rsidRPr="004D6BBD" w:rsidRDefault="003012E7" w:rsidP="005D753C">
      <w:pPr>
        <w:pStyle w:val="Default"/>
        <w:rPr>
          <w:rFonts w:ascii="Arial" w:hAnsi="Arial" w:cs="Arial"/>
          <w:sz w:val="22"/>
          <w:szCs w:val="22"/>
        </w:rPr>
      </w:pPr>
    </w:p>
    <w:p w14:paraId="6F5EC538" w14:textId="360013A5" w:rsidR="005D753C" w:rsidRPr="004D6BBD" w:rsidRDefault="005D753C" w:rsidP="005D753C">
      <w:pPr>
        <w:pStyle w:val="Default"/>
        <w:rPr>
          <w:rFonts w:ascii="Arial" w:hAnsi="Arial" w:cs="Arial"/>
          <w:sz w:val="22"/>
          <w:szCs w:val="22"/>
        </w:rPr>
      </w:pPr>
      <w:r w:rsidRPr="004D6BBD">
        <w:rPr>
          <w:rFonts w:ascii="Arial" w:hAnsi="Arial" w:cs="Arial"/>
          <w:b/>
          <w:bCs/>
          <w:sz w:val="22"/>
          <w:szCs w:val="22"/>
        </w:rPr>
        <w:t>Objectives</w:t>
      </w:r>
      <w:r w:rsidRPr="004D6BBD">
        <w:rPr>
          <w:rFonts w:ascii="Arial" w:hAnsi="Arial" w:cs="Arial"/>
          <w:sz w:val="22"/>
          <w:szCs w:val="22"/>
        </w:rPr>
        <w:t xml:space="preserve">: </w:t>
      </w:r>
    </w:p>
    <w:p w14:paraId="21C0E729" w14:textId="29CF36C1" w:rsidR="005D753C" w:rsidRPr="004D6BBD" w:rsidRDefault="005D753C" w:rsidP="005D753C">
      <w:pPr>
        <w:pStyle w:val="Default"/>
        <w:numPr>
          <w:ilvl w:val="0"/>
          <w:numId w:val="1"/>
        </w:numPr>
        <w:spacing w:after="27"/>
        <w:rPr>
          <w:rFonts w:ascii="Arial" w:hAnsi="Arial" w:cs="Arial"/>
          <w:sz w:val="22"/>
          <w:szCs w:val="22"/>
        </w:rPr>
      </w:pPr>
      <w:r w:rsidRPr="004D6BBD">
        <w:rPr>
          <w:rFonts w:ascii="Arial" w:hAnsi="Arial" w:cs="Arial"/>
          <w:sz w:val="22"/>
          <w:szCs w:val="22"/>
        </w:rPr>
        <w:t xml:space="preserve">Overview of current activities and tools for comparing ground-based free-tropospheric ozone retrievals, also with satellites and models; encourage working group members to participate. </w:t>
      </w:r>
    </w:p>
    <w:p w14:paraId="0070E671" w14:textId="37706CB1" w:rsidR="005D753C" w:rsidRPr="004D6BBD" w:rsidRDefault="005D753C" w:rsidP="005D753C">
      <w:pPr>
        <w:pStyle w:val="Default"/>
        <w:numPr>
          <w:ilvl w:val="0"/>
          <w:numId w:val="1"/>
        </w:numPr>
        <w:rPr>
          <w:rFonts w:ascii="Arial" w:hAnsi="Arial" w:cs="Arial"/>
          <w:sz w:val="22"/>
          <w:szCs w:val="22"/>
        </w:rPr>
      </w:pPr>
      <w:r w:rsidRPr="004D6BBD">
        <w:rPr>
          <w:rFonts w:ascii="Arial" w:hAnsi="Arial" w:cs="Arial"/>
          <w:sz w:val="22"/>
          <w:szCs w:val="22"/>
        </w:rPr>
        <w:t xml:space="preserve">Gather discussion and feedback from working group members for next year’s activities. </w:t>
      </w:r>
    </w:p>
    <w:p w14:paraId="6953266A" w14:textId="235F3E72" w:rsidR="006D2CE3" w:rsidRPr="004D6BBD" w:rsidRDefault="006D2CE3" w:rsidP="005D753C">
      <w:pPr>
        <w:pStyle w:val="Default"/>
        <w:spacing w:after="27"/>
        <w:rPr>
          <w:rFonts w:ascii="Arial" w:hAnsi="Arial" w:cs="Arial"/>
          <w:sz w:val="22"/>
          <w:szCs w:val="22"/>
        </w:rPr>
      </w:pPr>
    </w:p>
    <w:p w14:paraId="3EEB2CA5" w14:textId="0C856EE2" w:rsidR="006D2CE3" w:rsidRPr="004D6BBD" w:rsidRDefault="006D2CE3" w:rsidP="003012E7">
      <w:pPr>
        <w:pStyle w:val="Heading2"/>
      </w:pPr>
      <w:r w:rsidRPr="004D6BBD">
        <w:t xml:space="preserve">Topic </w:t>
      </w:r>
      <w:r w:rsidR="005D753C" w:rsidRPr="004D6BBD">
        <w:t xml:space="preserve">1 </w:t>
      </w:r>
    </w:p>
    <w:p w14:paraId="3AC32963" w14:textId="46D0C491" w:rsidR="00DD078A" w:rsidRPr="003012E7" w:rsidRDefault="005D753C" w:rsidP="005D753C">
      <w:pPr>
        <w:pStyle w:val="Default"/>
        <w:spacing w:after="27"/>
        <w:rPr>
          <w:rFonts w:ascii="Arial" w:hAnsi="Arial" w:cs="Arial"/>
          <w:i/>
          <w:iCs/>
          <w:sz w:val="22"/>
          <w:szCs w:val="22"/>
        </w:rPr>
      </w:pPr>
      <w:r w:rsidRPr="004D6BBD">
        <w:rPr>
          <w:rFonts w:ascii="Arial" w:hAnsi="Arial" w:cs="Arial"/>
          <w:b/>
          <w:bCs/>
          <w:sz w:val="22"/>
          <w:szCs w:val="22"/>
        </w:rPr>
        <w:t xml:space="preserve">Introduction </w:t>
      </w:r>
      <w:r w:rsidRPr="004D6BBD">
        <w:rPr>
          <w:rFonts w:ascii="Arial" w:hAnsi="Arial" w:cs="Arial"/>
          <w:sz w:val="22"/>
          <w:szCs w:val="22"/>
        </w:rPr>
        <w:t xml:space="preserve">to HEGIFTOM: </w:t>
      </w:r>
      <w:r w:rsidR="006D2CE3" w:rsidRPr="004D6BBD">
        <w:rPr>
          <w:rFonts w:ascii="Arial" w:hAnsi="Arial" w:cs="Arial"/>
          <w:sz w:val="22"/>
          <w:szCs w:val="22"/>
        </w:rPr>
        <w:t xml:space="preserve">Herman S. presented briefly the workplan, and crossover to other FWG of TOAR-II  </w:t>
      </w:r>
      <w:r w:rsidR="006D2CE3" w:rsidRPr="004D6BBD">
        <w:rPr>
          <w:rFonts w:ascii="Arial" w:hAnsi="Arial" w:cs="Arial"/>
          <w:i/>
          <w:iCs/>
          <w:sz w:val="22"/>
          <w:szCs w:val="22"/>
        </w:rPr>
        <w:t>(slides #3-#5 of</w:t>
      </w:r>
      <w:r w:rsidRPr="004D6BBD">
        <w:rPr>
          <w:rFonts w:ascii="Arial" w:hAnsi="Arial" w:cs="Arial"/>
          <w:i/>
          <w:iCs/>
          <w:sz w:val="22"/>
          <w:szCs w:val="22"/>
        </w:rPr>
        <w:t xml:space="preserve"> </w:t>
      </w:r>
      <w:r w:rsidRPr="004D6BBD">
        <w:rPr>
          <w:rFonts w:ascii="Arial" w:hAnsi="Arial" w:cs="Arial"/>
          <w:b/>
          <w:bCs/>
          <w:i/>
          <w:iCs/>
          <w:color w:val="002060"/>
          <w:sz w:val="22"/>
          <w:szCs w:val="22"/>
        </w:rPr>
        <w:t>“HEGIFTOM-FWG Meeting29Nov2021-V1 (HS &amp; RVM).PDF</w:t>
      </w:r>
      <w:r w:rsidR="006D2CE3" w:rsidRPr="004D6BBD">
        <w:rPr>
          <w:rFonts w:ascii="Arial" w:hAnsi="Arial" w:cs="Arial"/>
          <w:b/>
          <w:bCs/>
          <w:i/>
          <w:iCs/>
          <w:color w:val="002060"/>
          <w:sz w:val="22"/>
          <w:szCs w:val="22"/>
        </w:rPr>
        <w:t>”</w:t>
      </w:r>
      <w:r w:rsidR="006D2CE3" w:rsidRPr="004D6BBD">
        <w:rPr>
          <w:rFonts w:ascii="Arial" w:hAnsi="Arial" w:cs="Arial"/>
          <w:i/>
          <w:iCs/>
          <w:sz w:val="22"/>
          <w:szCs w:val="22"/>
        </w:rPr>
        <w:t xml:space="preserve"> )</w:t>
      </w:r>
    </w:p>
    <w:p w14:paraId="2629A84A" w14:textId="4DA12988" w:rsidR="006D2CE3" w:rsidRPr="004D6BBD" w:rsidRDefault="006D2CE3" w:rsidP="003012E7">
      <w:pPr>
        <w:pStyle w:val="Heading2"/>
      </w:pPr>
      <w:r w:rsidRPr="004D6BBD">
        <w:t xml:space="preserve">Topic </w:t>
      </w:r>
      <w:r w:rsidR="005D753C" w:rsidRPr="004D6BBD">
        <w:t xml:space="preserve">2 </w:t>
      </w:r>
    </w:p>
    <w:p w14:paraId="20792ECC" w14:textId="5BDB70DB" w:rsidR="00DD078A" w:rsidRPr="004D6BBD" w:rsidRDefault="005D753C" w:rsidP="00DD078A">
      <w:pPr>
        <w:pStyle w:val="Default"/>
        <w:spacing w:after="27"/>
        <w:rPr>
          <w:rFonts w:ascii="Arial" w:hAnsi="Arial" w:cs="Arial"/>
          <w:i/>
          <w:iCs/>
          <w:sz w:val="22"/>
          <w:szCs w:val="22"/>
        </w:rPr>
      </w:pPr>
      <w:r w:rsidRPr="004D6BBD">
        <w:rPr>
          <w:rFonts w:ascii="Arial" w:hAnsi="Arial" w:cs="Arial"/>
          <w:b/>
          <w:bCs/>
          <w:sz w:val="22"/>
          <w:szCs w:val="22"/>
        </w:rPr>
        <w:t>Internal Consistency</w:t>
      </w:r>
      <w:r w:rsidRPr="004D6BBD">
        <w:rPr>
          <w:rFonts w:ascii="Arial" w:hAnsi="Arial" w:cs="Arial"/>
          <w:sz w:val="22"/>
          <w:szCs w:val="22"/>
        </w:rPr>
        <w:t xml:space="preserve">: </w:t>
      </w:r>
      <w:r w:rsidR="00DD078A" w:rsidRPr="004D6BBD">
        <w:rPr>
          <w:rFonts w:ascii="Arial" w:hAnsi="Arial" w:cs="Arial"/>
          <w:sz w:val="22"/>
          <w:szCs w:val="22"/>
        </w:rPr>
        <w:t>Herman S. presented the o</w:t>
      </w:r>
      <w:r w:rsidRPr="004D6BBD">
        <w:rPr>
          <w:rFonts w:ascii="Arial" w:hAnsi="Arial" w:cs="Arial"/>
          <w:sz w:val="22"/>
          <w:szCs w:val="22"/>
        </w:rPr>
        <w:t>utcome of YEAR#1 (2021) incl. harmonized data sets;</w:t>
      </w:r>
      <w:r w:rsidR="00DD078A" w:rsidRPr="004D6BBD">
        <w:rPr>
          <w:rFonts w:ascii="Arial" w:hAnsi="Arial" w:cs="Arial"/>
          <w:sz w:val="22"/>
          <w:szCs w:val="22"/>
        </w:rPr>
        <w:t xml:space="preserve"> </w:t>
      </w:r>
      <w:r w:rsidR="00DD078A" w:rsidRPr="004D6BBD">
        <w:rPr>
          <w:rFonts w:ascii="Arial" w:hAnsi="Arial" w:cs="Arial"/>
          <w:i/>
          <w:iCs/>
          <w:sz w:val="22"/>
          <w:szCs w:val="22"/>
        </w:rPr>
        <w:t xml:space="preserve">(slides #6-#9 of </w:t>
      </w:r>
      <w:r w:rsidR="00DD078A" w:rsidRPr="004D6BBD">
        <w:rPr>
          <w:rFonts w:ascii="Arial" w:hAnsi="Arial" w:cs="Arial"/>
          <w:b/>
          <w:bCs/>
          <w:i/>
          <w:iCs/>
          <w:color w:val="002060"/>
          <w:sz w:val="22"/>
          <w:szCs w:val="22"/>
        </w:rPr>
        <w:t>“HEGIFTOM-FWG Meeting29Nov2021-V1 (HS &amp; RVM).PDF”</w:t>
      </w:r>
      <w:r w:rsidR="00DD078A" w:rsidRPr="004D6BBD">
        <w:rPr>
          <w:rFonts w:ascii="Arial" w:hAnsi="Arial" w:cs="Arial"/>
          <w:i/>
          <w:iCs/>
          <w:sz w:val="22"/>
          <w:szCs w:val="22"/>
        </w:rPr>
        <w:t xml:space="preserve"> )</w:t>
      </w:r>
    </w:p>
    <w:p w14:paraId="55D523AF" w14:textId="13BC1223" w:rsidR="00962290" w:rsidRPr="00962290" w:rsidRDefault="005D753C" w:rsidP="00962290">
      <w:pPr>
        <w:pStyle w:val="Default"/>
        <w:spacing w:after="27"/>
        <w:rPr>
          <w:rFonts w:ascii="Arial" w:hAnsi="Arial" w:cs="Arial"/>
          <w:sz w:val="22"/>
          <w:szCs w:val="22"/>
          <w:lang w:val="en-US"/>
        </w:rPr>
      </w:pPr>
      <w:r w:rsidRPr="004D6BBD">
        <w:rPr>
          <w:rFonts w:ascii="Arial" w:hAnsi="Arial" w:cs="Arial"/>
          <w:sz w:val="22"/>
          <w:szCs w:val="22"/>
        </w:rPr>
        <w:t xml:space="preserve"> Deliverable: internal report on homogenized data sets from different data sets and their availability</w:t>
      </w:r>
      <w:r w:rsidR="00DD078A" w:rsidRPr="004D6BBD">
        <w:rPr>
          <w:rFonts w:ascii="Arial" w:hAnsi="Arial" w:cs="Arial"/>
          <w:sz w:val="22"/>
          <w:szCs w:val="22"/>
        </w:rPr>
        <w:t>. As base serves a template “</w:t>
      </w:r>
      <w:r w:rsidR="00DD078A" w:rsidRPr="004D6BBD">
        <w:rPr>
          <w:rFonts w:ascii="Arial" w:hAnsi="Arial" w:cs="Arial"/>
          <w:b/>
          <w:bCs/>
          <w:sz w:val="22"/>
          <w:szCs w:val="22"/>
        </w:rPr>
        <w:t>Description Homogenized Free Tropospheric Ozone Profile Data</w:t>
      </w:r>
      <w:r w:rsidR="00DD078A" w:rsidRPr="004D6BBD">
        <w:rPr>
          <w:rFonts w:ascii="Arial" w:hAnsi="Arial" w:cs="Arial"/>
          <w:b/>
          <w:bCs/>
          <w:sz w:val="22"/>
          <w:szCs w:val="22"/>
          <w:lang w:val="en-US"/>
        </w:rPr>
        <w:t xml:space="preserve">“ </w:t>
      </w:r>
      <w:r w:rsidR="00DD078A" w:rsidRPr="004D6BBD">
        <w:rPr>
          <w:rFonts w:ascii="Arial" w:hAnsi="Arial" w:cs="Arial"/>
          <w:sz w:val="22"/>
          <w:szCs w:val="22"/>
          <w:lang w:val="en-US"/>
        </w:rPr>
        <w:t>to be filled in by the instrument PI’s</w:t>
      </w:r>
      <w:r w:rsidR="00CC7152" w:rsidRPr="004D6BBD">
        <w:rPr>
          <w:rFonts w:ascii="Arial" w:hAnsi="Arial" w:cs="Arial"/>
          <w:sz w:val="22"/>
          <w:szCs w:val="22"/>
          <w:lang w:val="en-US"/>
        </w:rPr>
        <w:t xml:space="preserve"> (Slide#8). Briefly explained the </w:t>
      </w:r>
      <w:r w:rsidR="00CC7152" w:rsidRPr="004D6BBD">
        <w:rPr>
          <w:rFonts w:ascii="Arial" w:hAnsi="Arial" w:cs="Arial"/>
          <w:sz w:val="22"/>
          <w:szCs w:val="22"/>
          <w:lang w:val="x-none"/>
        </w:rPr>
        <w:t>HEGIFTOM-</w:t>
      </w:r>
      <w:r w:rsidR="00CC7152" w:rsidRPr="004D6BBD">
        <w:rPr>
          <w:rFonts w:ascii="Arial" w:hAnsi="Arial" w:cs="Arial"/>
          <w:sz w:val="22"/>
          <w:szCs w:val="22"/>
          <w:lang w:val="en-US"/>
        </w:rPr>
        <w:t xml:space="preserve"> Strategy </w:t>
      </w:r>
      <w:r w:rsidR="00CC7152" w:rsidRPr="004D6BBD">
        <w:rPr>
          <w:rFonts w:ascii="Arial" w:hAnsi="Arial" w:cs="Arial"/>
          <w:sz w:val="22"/>
          <w:szCs w:val="22"/>
          <w:lang w:val="x-none"/>
        </w:rPr>
        <w:t xml:space="preserve">On </w:t>
      </w:r>
      <w:r w:rsidR="00CC7152" w:rsidRPr="004D6BBD">
        <w:rPr>
          <w:rFonts w:ascii="Arial" w:hAnsi="Arial" w:cs="Arial"/>
          <w:sz w:val="22"/>
          <w:szCs w:val="22"/>
          <w:lang w:val="en-US"/>
        </w:rPr>
        <w:t>Data Repository (Slide #9)</w:t>
      </w:r>
      <w:r w:rsidR="004D6BBD">
        <w:rPr>
          <w:rFonts w:ascii="Arial" w:hAnsi="Arial" w:cs="Arial"/>
          <w:sz w:val="22"/>
          <w:szCs w:val="22"/>
          <w:lang w:val="en-US"/>
        </w:rPr>
        <w:t xml:space="preserve">. </w:t>
      </w:r>
      <w:r w:rsidR="00962290" w:rsidRPr="00962290">
        <w:rPr>
          <w:rFonts w:ascii="Arial" w:hAnsi="Arial" w:cs="Arial"/>
          <w:sz w:val="22"/>
          <w:szCs w:val="22"/>
        </w:rPr>
        <w:t xml:space="preserve">Detailed </w:t>
      </w:r>
      <w:r w:rsidR="00C21691">
        <w:rPr>
          <w:rFonts w:ascii="Arial" w:hAnsi="Arial" w:cs="Arial"/>
          <w:sz w:val="22"/>
          <w:szCs w:val="22"/>
        </w:rPr>
        <w:t>w</w:t>
      </w:r>
      <w:r w:rsidR="00962290" w:rsidRPr="00962290">
        <w:rPr>
          <w:rFonts w:ascii="Arial" w:hAnsi="Arial" w:cs="Arial"/>
          <w:sz w:val="22"/>
          <w:szCs w:val="22"/>
        </w:rPr>
        <w:t>orkplan and Outcome of Year#1</w:t>
      </w:r>
      <w:r w:rsidR="00C21691">
        <w:rPr>
          <w:rFonts w:ascii="Arial" w:hAnsi="Arial" w:cs="Arial"/>
          <w:sz w:val="22"/>
          <w:szCs w:val="22"/>
        </w:rPr>
        <w:t>,</w:t>
      </w:r>
      <w:r w:rsidR="00962290" w:rsidRPr="00962290">
        <w:rPr>
          <w:rFonts w:ascii="Arial" w:hAnsi="Arial" w:cs="Arial"/>
          <w:sz w:val="22"/>
          <w:szCs w:val="22"/>
        </w:rPr>
        <w:t xml:space="preserve"> </w:t>
      </w:r>
      <w:r w:rsidR="00C21691">
        <w:rPr>
          <w:rFonts w:ascii="Arial" w:hAnsi="Arial" w:cs="Arial"/>
          <w:sz w:val="22"/>
          <w:szCs w:val="22"/>
        </w:rPr>
        <w:t xml:space="preserve">both </w:t>
      </w:r>
      <w:r w:rsidR="00962290" w:rsidRPr="00962290">
        <w:rPr>
          <w:rFonts w:ascii="Arial" w:hAnsi="Arial" w:cs="Arial"/>
          <w:sz w:val="22"/>
          <w:szCs w:val="22"/>
        </w:rPr>
        <w:t>at Google Docs:</w:t>
      </w:r>
    </w:p>
    <w:p w14:paraId="04F9957E" w14:textId="3C96453A" w:rsidR="00962290" w:rsidRPr="003012E7" w:rsidRDefault="003F63B3" w:rsidP="00CC7152">
      <w:pPr>
        <w:pStyle w:val="Default"/>
        <w:spacing w:after="27"/>
        <w:rPr>
          <w:rFonts w:ascii="Arial" w:hAnsi="Arial" w:cs="Arial"/>
          <w:b/>
          <w:bCs/>
          <w:color w:val="002060"/>
          <w:sz w:val="22"/>
          <w:szCs w:val="22"/>
        </w:rPr>
      </w:pPr>
      <w:hyperlink r:id="rId7" w:history="1">
        <w:r w:rsidR="000E25FA" w:rsidRPr="00A202BB">
          <w:rPr>
            <w:rStyle w:val="Hyperlink"/>
            <w:rFonts w:ascii="Arial" w:hAnsi="Arial" w:cs="Arial"/>
            <w:b/>
            <w:bCs/>
            <w:sz w:val="22"/>
            <w:szCs w:val="22"/>
          </w:rPr>
          <w:t>https://drive.google.com/drive/folders/1UfDkBevHgssWDt8-M2vg47HrBNE9tNN0</w:t>
        </w:r>
      </w:hyperlink>
      <w:r w:rsidR="000E25FA">
        <w:rPr>
          <w:rFonts w:ascii="Arial" w:hAnsi="Arial" w:cs="Arial"/>
          <w:b/>
          <w:bCs/>
          <w:color w:val="002060"/>
          <w:sz w:val="22"/>
          <w:szCs w:val="22"/>
        </w:rPr>
        <w:t xml:space="preserve"> </w:t>
      </w:r>
    </w:p>
    <w:p w14:paraId="5B5E11CF" w14:textId="49BD79E1" w:rsidR="00CC7152" w:rsidRPr="004D6BBD" w:rsidRDefault="00CC7152" w:rsidP="003012E7">
      <w:pPr>
        <w:pStyle w:val="Heading2"/>
      </w:pPr>
      <w:r w:rsidRPr="004D6BBD">
        <w:t xml:space="preserve">Topic </w:t>
      </w:r>
      <w:r w:rsidR="005D753C" w:rsidRPr="004D6BBD">
        <w:t xml:space="preserve">3 </w:t>
      </w:r>
    </w:p>
    <w:p w14:paraId="721275E7" w14:textId="3BFE5389" w:rsidR="005D753C" w:rsidRPr="004D6BBD" w:rsidRDefault="005D753C" w:rsidP="00CC7152">
      <w:pPr>
        <w:pStyle w:val="Default"/>
        <w:spacing w:after="27"/>
        <w:rPr>
          <w:rFonts w:ascii="Arial" w:hAnsi="Arial" w:cs="Arial"/>
          <w:sz w:val="22"/>
          <w:szCs w:val="22"/>
        </w:rPr>
      </w:pPr>
      <w:r w:rsidRPr="004D6BBD">
        <w:rPr>
          <w:rFonts w:ascii="Arial" w:hAnsi="Arial" w:cs="Arial"/>
          <w:b/>
          <w:bCs/>
          <w:sz w:val="22"/>
          <w:szCs w:val="22"/>
        </w:rPr>
        <w:t xml:space="preserve">External Consistency </w:t>
      </w:r>
      <w:r w:rsidRPr="004D6BBD">
        <w:rPr>
          <w:rFonts w:ascii="Arial" w:hAnsi="Arial" w:cs="Arial"/>
          <w:sz w:val="22"/>
          <w:szCs w:val="22"/>
        </w:rPr>
        <w:t xml:space="preserve">/YEAR#2 </w:t>
      </w:r>
      <w:r w:rsidR="00CC7152" w:rsidRPr="004D6BBD">
        <w:rPr>
          <w:rFonts w:ascii="Arial" w:hAnsi="Arial" w:cs="Arial"/>
          <w:i/>
          <w:iCs/>
          <w:sz w:val="22"/>
          <w:szCs w:val="22"/>
        </w:rPr>
        <w:t xml:space="preserve">(slides #10 &amp; #11 of </w:t>
      </w:r>
      <w:r w:rsidR="00CC7152" w:rsidRPr="004D6BBD">
        <w:rPr>
          <w:rFonts w:ascii="Arial" w:hAnsi="Arial" w:cs="Arial"/>
          <w:b/>
          <w:bCs/>
          <w:i/>
          <w:iCs/>
          <w:color w:val="002060"/>
          <w:sz w:val="22"/>
          <w:szCs w:val="22"/>
        </w:rPr>
        <w:t>“HEGIFTOM-FWG Meeting29Nov2021-V1 (HS &amp; RVM).PDF”</w:t>
      </w:r>
      <w:r w:rsidR="00CC7152" w:rsidRPr="004D6BBD">
        <w:rPr>
          <w:rFonts w:ascii="Arial" w:hAnsi="Arial" w:cs="Arial"/>
          <w:i/>
          <w:iCs/>
          <w:sz w:val="22"/>
          <w:szCs w:val="22"/>
        </w:rPr>
        <w:t xml:space="preserve"> )</w:t>
      </w:r>
      <w:r w:rsidR="00CC7152" w:rsidRPr="004D6BBD">
        <w:rPr>
          <w:rFonts w:ascii="Arial" w:hAnsi="Arial" w:cs="Arial"/>
          <w:sz w:val="22"/>
          <w:szCs w:val="22"/>
        </w:rPr>
        <w:t xml:space="preserve">: </w:t>
      </w:r>
      <w:r w:rsidRPr="004D6BBD">
        <w:rPr>
          <w:rFonts w:ascii="Arial" w:hAnsi="Arial" w:cs="Arial"/>
          <w:sz w:val="22"/>
          <w:szCs w:val="22"/>
        </w:rPr>
        <w:t>Intercomparisons and collaboration with Satellite</w:t>
      </w:r>
      <w:r w:rsidR="00CC7152" w:rsidRPr="004D6BBD">
        <w:rPr>
          <w:rFonts w:ascii="Arial" w:hAnsi="Arial" w:cs="Arial"/>
          <w:sz w:val="22"/>
          <w:szCs w:val="22"/>
        </w:rPr>
        <w:t>,</w:t>
      </w:r>
      <w:r w:rsidRPr="004D6BBD">
        <w:rPr>
          <w:rFonts w:ascii="Arial" w:hAnsi="Arial" w:cs="Arial"/>
          <w:sz w:val="22"/>
          <w:szCs w:val="22"/>
        </w:rPr>
        <w:t xml:space="preserve"> Re-analysis</w:t>
      </w:r>
      <w:r w:rsidR="00CC7152" w:rsidRPr="004D6BBD">
        <w:rPr>
          <w:rFonts w:ascii="Arial" w:hAnsi="Arial" w:cs="Arial"/>
          <w:sz w:val="22"/>
          <w:szCs w:val="22"/>
        </w:rPr>
        <w:t xml:space="preserve">, and Modell </w:t>
      </w:r>
      <w:r w:rsidRPr="004D6BBD">
        <w:rPr>
          <w:rFonts w:ascii="Arial" w:hAnsi="Arial" w:cs="Arial"/>
          <w:sz w:val="22"/>
          <w:szCs w:val="22"/>
        </w:rPr>
        <w:t>FWG</w:t>
      </w:r>
      <w:r w:rsidR="00CC7152" w:rsidRPr="004D6BBD">
        <w:rPr>
          <w:rFonts w:ascii="Arial" w:hAnsi="Arial" w:cs="Arial"/>
          <w:sz w:val="22"/>
          <w:szCs w:val="22"/>
        </w:rPr>
        <w:t>’s.</w:t>
      </w:r>
      <w:r w:rsidRPr="004D6BBD">
        <w:rPr>
          <w:rFonts w:ascii="Arial" w:hAnsi="Arial" w:cs="Arial"/>
          <w:sz w:val="22"/>
          <w:szCs w:val="22"/>
        </w:rPr>
        <w:t xml:space="preserve"> </w:t>
      </w:r>
    </w:p>
    <w:p w14:paraId="0477EAA4" w14:textId="45ECF2B7" w:rsidR="005D753C" w:rsidRPr="004D6BBD" w:rsidRDefault="00CC7152" w:rsidP="005D753C">
      <w:pPr>
        <w:pStyle w:val="Default"/>
        <w:rPr>
          <w:rFonts w:ascii="Arial" w:hAnsi="Arial" w:cs="Arial"/>
          <w:sz w:val="22"/>
          <w:szCs w:val="22"/>
        </w:rPr>
      </w:pPr>
      <w:r w:rsidRPr="004D6BBD">
        <w:rPr>
          <w:rFonts w:ascii="Arial" w:hAnsi="Arial" w:cs="Arial"/>
          <w:sz w:val="22"/>
          <w:szCs w:val="22"/>
        </w:rPr>
        <w:t>Four p</w:t>
      </w:r>
      <w:r w:rsidR="005D753C" w:rsidRPr="004D6BBD">
        <w:rPr>
          <w:rFonts w:ascii="Arial" w:hAnsi="Arial" w:cs="Arial"/>
          <w:sz w:val="22"/>
          <w:szCs w:val="22"/>
        </w:rPr>
        <w:t>resentations</w:t>
      </w:r>
      <w:r w:rsidRPr="004D6BBD">
        <w:rPr>
          <w:rFonts w:ascii="Arial" w:hAnsi="Arial" w:cs="Arial"/>
          <w:sz w:val="22"/>
          <w:szCs w:val="22"/>
        </w:rPr>
        <w:t xml:space="preserve"> were given</w:t>
      </w:r>
      <w:r w:rsidR="005D753C" w:rsidRPr="004D6BBD">
        <w:rPr>
          <w:rFonts w:ascii="Arial" w:hAnsi="Arial" w:cs="Arial"/>
          <w:sz w:val="22"/>
          <w:szCs w:val="22"/>
        </w:rPr>
        <w:t xml:space="preserve">: </w:t>
      </w:r>
    </w:p>
    <w:p w14:paraId="3A62576B" w14:textId="77777777" w:rsidR="00421F51" w:rsidRPr="00421F51" w:rsidRDefault="005D753C" w:rsidP="00BE41BA">
      <w:pPr>
        <w:pStyle w:val="Default"/>
        <w:numPr>
          <w:ilvl w:val="0"/>
          <w:numId w:val="2"/>
        </w:numPr>
        <w:spacing w:after="47"/>
        <w:rPr>
          <w:rFonts w:ascii="Arial" w:hAnsi="Arial" w:cs="Arial"/>
          <w:sz w:val="22"/>
          <w:szCs w:val="22"/>
        </w:rPr>
      </w:pPr>
      <w:r w:rsidRPr="003012E7">
        <w:rPr>
          <w:rFonts w:ascii="Arial" w:hAnsi="Arial" w:cs="Arial"/>
          <w:b/>
          <w:sz w:val="22"/>
          <w:szCs w:val="22"/>
        </w:rPr>
        <w:t xml:space="preserve">Homogenized </w:t>
      </w:r>
      <w:proofErr w:type="spellStart"/>
      <w:r w:rsidRPr="003012E7">
        <w:rPr>
          <w:rFonts w:ascii="Arial" w:hAnsi="Arial" w:cs="Arial"/>
          <w:b/>
          <w:sz w:val="22"/>
          <w:szCs w:val="22"/>
        </w:rPr>
        <w:t>ozonesonde</w:t>
      </w:r>
      <w:proofErr w:type="spellEnd"/>
      <w:r w:rsidRPr="003012E7">
        <w:rPr>
          <w:rFonts w:ascii="Arial" w:hAnsi="Arial" w:cs="Arial"/>
          <w:b/>
          <w:sz w:val="22"/>
          <w:szCs w:val="22"/>
        </w:rPr>
        <w:t xml:space="preserve"> time series: Improved agreement with independent data sets</w:t>
      </w:r>
      <w:r w:rsidRPr="004D6BBD">
        <w:rPr>
          <w:rFonts w:ascii="Arial" w:hAnsi="Arial" w:cs="Arial"/>
          <w:sz w:val="22"/>
          <w:szCs w:val="22"/>
        </w:rPr>
        <w:t xml:space="preserve">, </w:t>
      </w:r>
      <w:r w:rsidRPr="004D6BBD">
        <w:rPr>
          <w:rFonts w:ascii="Arial" w:hAnsi="Arial" w:cs="Arial"/>
          <w:i/>
          <w:iCs/>
          <w:sz w:val="22"/>
          <w:szCs w:val="22"/>
        </w:rPr>
        <w:t>Ryan Stauffer</w:t>
      </w:r>
      <w:r w:rsidR="00BD5708" w:rsidRPr="004D6BBD">
        <w:rPr>
          <w:rFonts w:ascii="Arial" w:hAnsi="Arial" w:cs="Arial"/>
          <w:i/>
          <w:iCs/>
          <w:sz w:val="22"/>
          <w:szCs w:val="22"/>
        </w:rPr>
        <w:t>)</w:t>
      </w:r>
      <w:r w:rsidR="00C21691">
        <w:rPr>
          <w:rFonts w:ascii="Arial" w:hAnsi="Arial" w:cs="Arial"/>
          <w:i/>
          <w:iCs/>
          <w:sz w:val="22"/>
          <w:szCs w:val="22"/>
        </w:rPr>
        <w:t xml:space="preserve">. </w:t>
      </w:r>
    </w:p>
    <w:p w14:paraId="07713833" w14:textId="17051E26" w:rsidR="005D753C" w:rsidRPr="00BE41BA" w:rsidRDefault="00421F51" w:rsidP="00421F51">
      <w:pPr>
        <w:pStyle w:val="Default"/>
        <w:spacing w:after="47"/>
        <w:ind w:left="720"/>
        <w:rPr>
          <w:rFonts w:ascii="Arial" w:hAnsi="Arial" w:cs="Arial"/>
          <w:sz w:val="22"/>
          <w:szCs w:val="22"/>
        </w:rPr>
      </w:pPr>
      <w:r>
        <w:rPr>
          <w:rFonts w:ascii="Arial" w:hAnsi="Arial" w:cs="Arial"/>
          <w:sz w:val="22"/>
          <w:szCs w:val="22"/>
        </w:rPr>
        <w:t xml:space="preserve">Brief </w:t>
      </w:r>
      <w:r w:rsidR="00C21691" w:rsidRPr="00BE41BA">
        <w:rPr>
          <w:rFonts w:ascii="Arial" w:hAnsi="Arial" w:cs="Arial"/>
          <w:sz w:val="22"/>
          <w:szCs w:val="22"/>
        </w:rPr>
        <w:t xml:space="preserve">overview of the status of the homogenisation of long term </w:t>
      </w:r>
      <w:proofErr w:type="spellStart"/>
      <w:r w:rsidR="00C21691" w:rsidRPr="00BE41BA">
        <w:rPr>
          <w:rFonts w:ascii="Arial" w:hAnsi="Arial" w:cs="Arial"/>
          <w:sz w:val="22"/>
          <w:szCs w:val="22"/>
        </w:rPr>
        <w:t>ozonesonde</w:t>
      </w:r>
      <w:proofErr w:type="spellEnd"/>
      <w:r w:rsidR="00C21691" w:rsidRPr="00BE41BA">
        <w:rPr>
          <w:rFonts w:ascii="Arial" w:hAnsi="Arial" w:cs="Arial"/>
          <w:sz w:val="22"/>
          <w:szCs w:val="22"/>
        </w:rPr>
        <w:t xml:space="preserve"> records and </w:t>
      </w:r>
      <w:r w:rsidR="00BE41BA" w:rsidRPr="00BE41BA">
        <w:rPr>
          <w:rFonts w:ascii="Arial" w:hAnsi="Arial" w:cs="Arial"/>
          <w:sz w:val="22"/>
          <w:szCs w:val="22"/>
        </w:rPr>
        <w:t>improvements achieved by that.</w:t>
      </w:r>
      <w:r w:rsidR="00C21691" w:rsidRPr="00BE41BA">
        <w:rPr>
          <w:rFonts w:ascii="Arial" w:hAnsi="Arial" w:cs="Arial"/>
          <w:sz w:val="22"/>
          <w:szCs w:val="22"/>
        </w:rPr>
        <w:t xml:space="preserve"> </w:t>
      </w:r>
      <w:r w:rsidR="00BE41BA" w:rsidRPr="00BE41BA">
        <w:rPr>
          <w:rFonts w:ascii="Arial" w:hAnsi="Arial" w:cs="Arial"/>
          <w:sz w:val="22"/>
          <w:szCs w:val="22"/>
          <w:u w:val="single"/>
          <w:lang w:val="en-US"/>
        </w:rPr>
        <w:t xml:space="preserve">Next </w:t>
      </w:r>
      <w:r w:rsidR="00BE41BA">
        <w:rPr>
          <w:rFonts w:ascii="Arial" w:hAnsi="Arial" w:cs="Arial"/>
          <w:sz w:val="22"/>
          <w:szCs w:val="22"/>
          <w:u w:val="single"/>
          <w:lang w:val="en-US"/>
        </w:rPr>
        <w:t>s</w:t>
      </w:r>
      <w:r w:rsidR="00BE41BA" w:rsidRPr="00BE41BA">
        <w:rPr>
          <w:rFonts w:ascii="Arial" w:hAnsi="Arial" w:cs="Arial"/>
          <w:sz w:val="22"/>
          <w:szCs w:val="22"/>
          <w:u w:val="single"/>
          <w:lang w:val="en-US"/>
        </w:rPr>
        <w:t>teps</w:t>
      </w:r>
      <w:r w:rsidR="00BE41BA" w:rsidRPr="00BE41BA">
        <w:rPr>
          <w:rFonts w:ascii="Arial" w:hAnsi="Arial" w:cs="Arial"/>
          <w:sz w:val="22"/>
          <w:szCs w:val="22"/>
          <w:lang w:val="en-US"/>
        </w:rPr>
        <w:t xml:space="preserve">: Collaborate to compare homogenized </w:t>
      </w:r>
      <w:proofErr w:type="spellStart"/>
      <w:r w:rsidR="00BE41BA" w:rsidRPr="00BE41BA">
        <w:rPr>
          <w:rFonts w:ascii="Arial" w:hAnsi="Arial" w:cs="Arial"/>
          <w:sz w:val="22"/>
          <w:szCs w:val="22"/>
          <w:lang w:val="en-US"/>
        </w:rPr>
        <w:t>ozonesonde</w:t>
      </w:r>
      <w:proofErr w:type="spellEnd"/>
      <w:r w:rsidR="00BE41BA" w:rsidRPr="00BE41BA">
        <w:rPr>
          <w:rFonts w:ascii="Arial" w:hAnsi="Arial" w:cs="Arial"/>
          <w:sz w:val="22"/>
          <w:szCs w:val="22"/>
          <w:lang w:val="en-US"/>
        </w:rPr>
        <w:t xml:space="preserve"> data to other sources (IAGOS, lidar, FTIR, MW, etc.), including </w:t>
      </w:r>
      <w:r w:rsidR="00BE41BA" w:rsidRPr="00BE41BA">
        <w:rPr>
          <w:rFonts w:ascii="Arial" w:hAnsi="Arial" w:cs="Arial"/>
          <w:sz w:val="22"/>
          <w:szCs w:val="22"/>
          <w:u w:val="single"/>
          <w:lang w:val="en-US"/>
        </w:rPr>
        <w:t>tropospheric measurements</w:t>
      </w:r>
      <w:r w:rsidR="00BE41BA" w:rsidRPr="00BE41BA">
        <w:rPr>
          <w:rFonts w:ascii="Arial" w:hAnsi="Arial" w:cs="Arial"/>
          <w:sz w:val="22"/>
          <w:szCs w:val="22"/>
          <w:lang w:val="en-US"/>
        </w:rPr>
        <w:t xml:space="preserve"> for TOAR-II</w:t>
      </w:r>
      <w:r w:rsidR="005D753C" w:rsidRPr="00BE41BA">
        <w:rPr>
          <w:rFonts w:ascii="Arial" w:hAnsi="Arial" w:cs="Arial"/>
          <w:sz w:val="22"/>
          <w:szCs w:val="22"/>
        </w:rPr>
        <w:t xml:space="preserve"> </w:t>
      </w:r>
    </w:p>
    <w:p w14:paraId="478BB4DB" w14:textId="77777777" w:rsidR="00421F51" w:rsidRDefault="005D753C" w:rsidP="00301A89">
      <w:pPr>
        <w:pStyle w:val="Default"/>
        <w:numPr>
          <w:ilvl w:val="0"/>
          <w:numId w:val="2"/>
        </w:numPr>
        <w:spacing w:after="47"/>
        <w:rPr>
          <w:rFonts w:ascii="Arial" w:hAnsi="Arial" w:cs="Arial"/>
          <w:sz w:val="22"/>
          <w:szCs w:val="22"/>
        </w:rPr>
      </w:pPr>
      <w:r w:rsidRPr="003012E7">
        <w:rPr>
          <w:rFonts w:ascii="Arial" w:hAnsi="Arial" w:cs="Arial"/>
          <w:b/>
          <w:sz w:val="22"/>
          <w:szCs w:val="22"/>
        </w:rPr>
        <w:t>Umkehr vs. Sondes</w:t>
      </w:r>
      <w:r w:rsidRPr="00BE41BA">
        <w:rPr>
          <w:rFonts w:ascii="Arial" w:hAnsi="Arial" w:cs="Arial"/>
          <w:sz w:val="22"/>
          <w:szCs w:val="22"/>
        </w:rPr>
        <w:t xml:space="preserve">, </w:t>
      </w:r>
      <w:r w:rsidRPr="00BE41BA">
        <w:rPr>
          <w:rFonts w:ascii="Arial" w:hAnsi="Arial" w:cs="Arial"/>
          <w:i/>
          <w:iCs/>
          <w:sz w:val="22"/>
          <w:szCs w:val="22"/>
        </w:rPr>
        <w:t xml:space="preserve">Irina Petropavlovskikh </w:t>
      </w:r>
    </w:p>
    <w:p w14:paraId="1D85ACDC" w14:textId="19DCD2B2" w:rsidR="005D753C" w:rsidRPr="00301A89" w:rsidRDefault="00BE41BA" w:rsidP="00421F51">
      <w:pPr>
        <w:pStyle w:val="Default"/>
        <w:spacing w:after="47"/>
        <w:ind w:left="720"/>
        <w:rPr>
          <w:rFonts w:ascii="Arial" w:hAnsi="Arial" w:cs="Arial"/>
          <w:sz w:val="22"/>
          <w:szCs w:val="22"/>
        </w:rPr>
      </w:pPr>
      <w:r w:rsidRPr="00BE41BA">
        <w:rPr>
          <w:rFonts w:ascii="Arial" w:hAnsi="Arial" w:cs="Arial"/>
          <w:sz w:val="22"/>
          <w:szCs w:val="22"/>
        </w:rPr>
        <w:t xml:space="preserve">AK-smoothed </w:t>
      </w:r>
      <w:proofErr w:type="spellStart"/>
      <w:r w:rsidRPr="00BE41BA">
        <w:rPr>
          <w:rFonts w:ascii="Arial" w:hAnsi="Arial" w:cs="Arial"/>
          <w:sz w:val="22"/>
          <w:szCs w:val="22"/>
        </w:rPr>
        <w:t>ozonesonde</w:t>
      </w:r>
      <w:proofErr w:type="spellEnd"/>
      <w:r w:rsidRPr="00BE41BA">
        <w:rPr>
          <w:rFonts w:ascii="Arial" w:hAnsi="Arial" w:cs="Arial"/>
          <w:sz w:val="22"/>
          <w:szCs w:val="22"/>
        </w:rPr>
        <w:t xml:space="preserve"> data compare well with </w:t>
      </w:r>
      <w:proofErr w:type="spellStart"/>
      <w:r w:rsidRPr="00BE41BA">
        <w:rPr>
          <w:rFonts w:ascii="Arial" w:hAnsi="Arial" w:cs="Arial"/>
          <w:sz w:val="22"/>
          <w:szCs w:val="22"/>
        </w:rPr>
        <w:t>Umkehr</w:t>
      </w:r>
      <w:proofErr w:type="spellEnd"/>
      <w:r w:rsidRPr="00BE41BA">
        <w:rPr>
          <w:rFonts w:ascii="Arial" w:hAnsi="Arial" w:cs="Arial"/>
          <w:sz w:val="22"/>
          <w:szCs w:val="22"/>
        </w:rPr>
        <w:t xml:space="preserve"> since 2000</w:t>
      </w:r>
      <w:r>
        <w:rPr>
          <w:rFonts w:ascii="Arial" w:hAnsi="Arial" w:cs="Arial"/>
          <w:sz w:val="22"/>
          <w:szCs w:val="22"/>
        </w:rPr>
        <w:t xml:space="preserve">. </w:t>
      </w:r>
      <w:r w:rsidRPr="00BE41BA">
        <w:rPr>
          <w:rFonts w:ascii="Arial" w:hAnsi="Arial" w:cs="Arial"/>
          <w:sz w:val="22"/>
          <w:szCs w:val="22"/>
        </w:rPr>
        <w:t>Seasonal</w:t>
      </w:r>
      <w:r w:rsidRPr="00BE41BA">
        <w:rPr>
          <w:rFonts w:ascii="Arial" w:hAnsi="Arial" w:cs="Arial"/>
          <w:sz w:val="22"/>
          <w:szCs w:val="22"/>
          <w:lang w:val="en-US"/>
        </w:rPr>
        <w:t xml:space="preserve"> </w:t>
      </w:r>
      <w:r w:rsidRPr="00BE41BA">
        <w:rPr>
          <w:rFonts w:ascii="Arial" w:hAnsi="Arial" w:cs="Arial"/>
          <w:sz w:val="22"/>
          <w:szCs w:val="22"/>
        </w:rPr>
        <w:t>cycle</w:t>
      </w:r>
      <w:r w:rsidR="003012E7">
        <w:rPr>
          <w:rFonts w:ascii="Arial" w:hAnsi="Arial" w:cs="Arial"/>
          <w:sz w:val="22"/>
          <w:szCs w:val="22"/>
        </w:rPr>
        <w:t>s</w:t>
      </w:r>
      <w:r w:rsidRPr="00BE41BA">
        <w:rPr>
          <w:rFonts w:ascii="Arial" w:hAnsi="Arial" w:cs="Arial"/>
          <w:sz w:val="22"/>
          <w:szCs w:val="22"/>
          <w:lang w:val="en-US"/>
        </w:rPr>
        <w:t xml:space="preserve"> </w:t>
      </w:r>
      <w:r w:rsidRPr="00BE41BA">
        <w:rPr>
          <w:rFonts w:ascii="Arial" w:hAnsi="Arial" w:cs="Arial"/>
          <w:sz w:val="22"/>
          <w:szCs w:val="22"/>
        </w:rPr>
        <w:t>differ</w:t>
      </w:r>
      <w:r w:rsidRPr="00BE41BA">
        <w:rPr>
          <w:rFonts w:ascii="Arial" w:hAnsi="Arial" w:cs="Arial"/>
          <w:sz w:val="22"/>
          <w:szCs w:val="22"/>
          <w:lang w:val="en-US"/>
        </w:rPr>
        <w:t xml:space="preserve"> </w:t>
      </w:r>
      <w:r w:rsidRPr="00BE41BA">
        <w:rPr>
          <w:rFonts w:ascii="Arial" w:hAnsi="Arial" w:cs="Arial"/>
          <w:sz w:val="22"/>
          <w:szCs w:val="22"/>
        </w:rPr>
        <w:t>(up to 10% in layer 4 and up to 20 % in layer 1) even after applying AKs</w:t>
      </w:r>
      <w:r w:rsidRPr="00301A89">
        <w:rPr>
          <w:rFonts w:ascii="Arial" w:hAnsi="Arial" w:cs="Arial"/>
          <w:sz w:val="22"/>
          <w:szCs w:val="22"/>
          <w:lang w:val="en-US"/>
        </w:rPr>
        <w:t>.</w:t>
      </w:r>
      <w:r w:rsidR="00301A89">
        <w:rPr>
          <w:rFonts w:ascii="Arial" w:hAnsi="Arial" w:cs="Arial"/>
          <w:sz w:val="22"/>
          <w:szCs w:val="22"/>
          <w:lang w:val="en-US"/>
        </w:rPr>
        <w:t xml:space="preserve"> </w:t>
      </w:r>
      <w:r w:rsidR="00301A89" w:rsidRPr="00BE41BA">
        <w:rPr>
          <w:rFonts w:ascii="Arial" w:hAnsi="Arial" w:cs="Arial"/>
          <w:sz w:val="22"/>
          <w:szCs w:val="22"/>
        </w:rPr>
        <w:t>MLO</w:t>
      </w:r>
      <w:r w:rsidR="00301A89">
        <w:rPr>
          <w:rFonts w:ascii="Arial" w:hAnsi="Arial" w:cs="Arial"/>
          <w:sz w:val="22"/>
          <w:szCs w:val="22"/>
        </w:rPr>
        <w:t xml:space="preserve"> </w:t>
      </w:r>
      <w:r w:rsidR="00301A89" w:rsidRPr="00BE41BA">
        <w:rPr>
          <w:rFonts w:ascii="Arial" w:hAnsi="Arial" w:cs="Arial"/>
          <w:sz w:val="22"/>
          <w:szCs w:val="22"/>
        </w:rPr>
        <w:t>comparisons</w:t>
      </w:r>
      <w:r w:rsidR="00301A89">
        <w:rPr>
          <w:rFonts w:ascii="Arial" w:hAnsi="Arial" w:cs="Arial"/>
          <w:sz w:val="22"/>
          <w:szCs w:val="22"/>
        </w:rPr>
        <w:t xml:space="preserve"> </w:t>
      </w:r>
      <w:r w:rsidR="00301A89" w:rsidRPr="00BE41BA">
        <w:rPr>
          <w:rFonts w:ascii="Arial" w:hAnsi="Arial" w:cs="Arial"/>
          <w:sz w:val="22"/>
          <w:szCs w:val="22"/>
        </w:rPr>
        <w:t>indicate</w:t>
      </w:r>
      <w:r w:rsidR="00301A89">
        <w:rPr>
          <w:rFonts w:ascii="Arial" w:hAnsi="Arial" w:cs="Arial"/>
          <w:sz w:val="22"/>
          <w:szCs w:val="22"/>
        </w:rPr>
        <w:t xml:space="preserve"> </w:t>
      </w:r>
      <w:r w:rsidR="00301A89" w:rsidRPr="00BE41BA">
        <w:rPr>
          <w:rFonts w:ascii="Arial" w:hAnsi="Arial" w:cs="Arial"/>
          <w:sz w:val="22"/>
          <w:szCs w:val="22"/>
        </w:rPr>
        <w:t>drop</w:t>
      </w:r>
      <w:r w:rsidR="00301A89">
        <w:rPr>
          <w:rFonts w:ascii="Arial" w:hAnsi="Arial" w:cs="Arial"/>
          <w:sz w:val="22"/>
          <w:szCs w:val="22"/>
        </w:rPr>
        <w:t>-</w:t>
      </w:r>
      <w:r w:rsidR="00301A89" w:rsidRPr="00BE41BA">
        <w:rPr>
          <w:rFonts w:ascii="Arial" w:hAnsi="Arial" w:cs="Arial"/>
          <w:sz w:val="22"/>
          <w:szCs w:val="22"/>
        </w:rPr>
        <w:t>off</w:t>
      </w:r>
      <w:r w:rsidR="00301A89">
        <w:rPr>
          <w:rFonts w:ascii="Arial" w:hAnsi="Arial" w:cs="Arial"/>
          <w:sz w:val="22"/>
          <w:szCs w:val="22"/>
        </w:rPr>
        <w:t xml:space="preserve"> </w:t>
      </w:r>
      <w:r w:rsidR="00301A89" w:rsidRPr="00BE41BA">
        <w:rPr>
          <w:rFonts w:ascii="Arial" w:hAnsi="Arial" w:cs="Arial"/>
          <w:sz w:val="22"/>
          <w:szCs w:val="22"/>
        </w:rPr>
        <w:t>in</w:t>
      </w:r>
      <w:r w:rsidR="00301A89">
        <w:rPr>
          <w:rFonts w:ascii="Arial" w:hAnsi="Arial" w:cs="Arial"/>
          <w:sz w:val="22"/>
          <w:szCs w:val="22"/>
        </w:rPr>
        <w:t xml:space="preserve"> </w:t>
      </w:r>
      <w:proofErr w:type="spellStart"/>
      <w:r w:rsidR="00301A89" w:rsidRPr="00BE41BA">
        <w:rPr>
          <w:rFonts w:ascii="Arial" w:hAnsi="Arial" w:cs="Arial"/>
          <w:sz w:val="22"/>
          <w:szCs w:val="22"/>
        </w:rPr>
        <w:t>ozonesondes</w:t>
      </w:r>
      <w:proofErr w:type="spellEnd"/>
      <w:r w:rsidR="00301A89">
        <w:rPr>
          <w:rFonts w:ascii="Arial" w:hAnsi="Arial" w:cs="Arial"/>
          <w:sz w:val="22"/>
          <w:szCs w:val="22"/>
        </w:rPr>
        <w:t xml:space="preserve"> </w:t>
      </w:r>
      <w:r w:rsidR="00301A89" w:rsidRPr="00BE41BA">
        <w:rPr>
          <w:rFonts w:ascii="Arial" w:hAnsi="Arial" w:cs="Arial"/>
          <w:sz w:val="22"/>
          <w:szCs w:val="22"/>
        </w:rPr>
        <w:t>in</w:t>
      </w:r>
      <w:r w:rsidR="00301A89">
        <w:rPr>
          <w:rFonts w:ascii="Arial" w:hAnsi="Arial" w:cs="Arial"/>
          <w:sz w:val="22"/>
          <w:szCs w:val="22"/>
        </w:rPr>
        <w:t xml:space="preserve"> </w:t>
      </w:r>
      <w:r w:rsidR="00301A89" w:rsidRPr="00BE41BA">
        <w:rPr>
          <w:rFonts w:ascii="Arial" w:hAnsi="Arial" w:cs="Arial"/>
          <w:sz w:val="22"/>
          <w:szCs w:val="22"/>
        </w:rPr>
        <w:t>2014</w:t>
      </w:r>
      <w:r w:rsidR="00301A89">
        <w:rPr>
          <w:rFonts w:ascii="Arial" w:hAnsi="Arial" w:cs="Arial"/>
          <w:sz w:val="22"/>
          <w:szCs w:val="22"/>
        </w:rPr>
        <w:t xml:space="preserve"> </w:t>
      </w:r>
      <w:r w:rsidR="00301A89" w:rsidRPr="00BE41BA">
        <w:rPr>
          <w:rFonts w:ascii="Arial" w:hAnsi="Arial" w:cs="Arial"/>
          <w:sz w:val="22"/>
          <w:szCs w:val="22"/>
        </w:rPr>
        <w:t>(both in stratosphere and troposphere)</w:t>
      </w:r>
      <w:r w:rsidR="00301A89">
        <w:rPr>
          <w:rFonts w:ascii="Arial" w:hAnsi="Arial" w:cs="Arial"/>
          <w:sz w:val="22"/>
          <w:szCs w:val="22"/>
        </w:rPr>
        <w:t xml:space="preserve">. </w:t>
      </w:r>
      <w:r w:rsidR="00301A89" w:rsidRPr="00301A89">
        <w:rPr>
          <w:rFonts w:ascii="Arial" w:hAnsi="Arial" w:cs="Arial"/>
          <w:sz w:val="22"/>
          <w:szCs w:val="22"/>
        </w:rPr>
        <w:t xml:space="preserve">Lauder </w:t>
      </w:r>
      <w:proofErr w:type="spellStart"/>
      <w:r w:rsidR="00301A89" w:rsidRPr="00301A89">
        <w:rPr>
          <w:rFonts w:ascii="Arial" w:hAnsi="Arial" w:cs="Arial"/>
          <w:sz w:val="22"/>
          <w:szCs w:val="22"/>
        </w:rPr>
        <w:t>ozonesonde</w:t>
      </w:r>
      <w:proofErr w:type="spellEnd"/>
      <w:r w:rsidR="00301A89" w:rsidRPr="00301A89">
        <w:rPr>
          <w:rFonts w:ascii="Arial" w:hAnsi="Arial" w:cs="Arial"/>
          <w:sz w:val="22"/>
          <w:szCs w:val="22"/>
        </w:rPr>
        <w:t xml:space="preserve"> appears to drift relative to </w:t>
      </w:r>
      <w:proofErr w:type="spellStart"/>
      <w:r w:rsidR="00301A89" w:rsidRPr="00301A89">
        <w:rPr>
          <w:rFonts w:ascii="Arial" w:hAnsi="Arial" w:cs="Arial"/>
          <w:sz w:val="22"/>
          <w:szCs w:val="22"/>
        </w:rPr>
        <w:t>Umkehr</w:t>
      </w:r>
      <w:proofErr w:type="spellEnd"/>
      <w:r w:rsidR="00301A89" w:rsidRPr="00301A89">
        <w:rPr>
          <w:rFonts w:ascii="Arial" w:hAnsi="Arial" w:cs="Arial"/>
          <w:sz w:val="22"/>
          <w:szCs w:val="22"/>
        </w:rPr>
        <w:t xml:space="preserve"> between 2000-2012</w:t>
      </w:r>
      <w:r w:rsidR="00301A89">
        <w:rPr>
          <w:rFonts w:ascii="Arial" w:hAnsi="Arial" w:cs="Arial"/>
          <w:sz w:val="22"/>
          <w:szCs w:val="22"/>
        </w:rPr>
        <w:t xml:space="preserve">. </w:t>
      </w:r>
      <w:proofErr w:type="spellStart"/>
      <w:r w:rsidR="00301A89" w:rsidRPr="00301A89">
        <w:rPr>
          <w:rFonts w:ascii="Arial" w:hAnsi="Arial" w:cs="Arial"/>
          <w:sz w:val="22"/>
          <w:szCs w:val="22"/>
        </w:rPr>
        <w:t>Umkehr</w:t>
      </w:r>
      <w:proofErr w:type="spellEnd"/>
      <w:r w:rsidR="00301A89" w:rsidRPr="00301A89">
        <w:rPr>
          <w:rFonts w:ascii="Arial" w:hAnsi="Arial" w:cs="Arial"/>
          <w:sz w:val="22"/>
          <w:szCs w:val="22"/>
        </w:rPr>
        <w:t xml:space="preserve"> at Lauder needs correction after 2017 (not large in</w:t>
      </w:r>
      <w:r w:rsidR="00301A89">
        <w:rPr>
          <w:rFonts w:ascii="Arial" w:hAnsi="Arial" w:cs="Arial"/>
          <w:sz w:val="22"/>
          <w:szCs w:val="22"/>
        </w:rPr>
        <w:t xml:space="preserve"> </w:t>
      </w:r>
      <w:r w:rsidR="00301A89" w:rsidRPr="00301A89">
        <w:rPr>
          <w:rFonts w:ascii="Arial" w:hAnsi="Arial" w:cs="Arial"/>
          <w:sz w:val="22"/>
          <w:szCs w:val="22"/>
        </w:rPr>
        <w:t>stratosphere, but clearly seen in troposphere)</w:t>
      </w:r>
      <w:r w:rsidR="00301A89">
        <w:rPr>
          <w:rFonts w:ascii="Arial" w:hAnsi="Arial" w:cs="Arial"/>
          <w:sz w:val="22"/>
          <w:szCs w:val="22"/>
        </w:rPr>
        <w:t>.</w:t>
      </w:r>
    </w:p>
    <w:p w14:paraId="2C452D78" w14:textId="2F626545" w:rsidR="005D753C" w:rsidRPr="004D6BBD" w:rsidRDefault="005D753C" w:rsidP="00CC7152">
      <w:pPr>
        <w:pStyle w:val="Default"/>
        <w:numPr>
          <w:ilvl w:val="0"/>
          <w:numId w:val="2"/>
        </w:numPr>
        <w:spacing w:after="47"/>
        <w:rPr>
          <w:rFonts w:ascii="Arial" w:hAnsi="Arial" w:cs="Arial"/>
          <w:sz w:val="22"/>
          <w:szCs w:val="22"/>
        </w:rPr>
      </w:pPr>
      <w:r w:rsidRPr="003012E7">
        <w:rPr>
          <w:rFonts w:ascii="Arial" w:hAnsi="Arial" w:cs="Arial"/>
          <w:b/>
          <w:sz w:val="22"/>
          <w:szCs w:val="22"/>
        </w:rPr>
        <w:t>Intercomparing data sets through their projection onto a model grid</w:t>
      </w:r>
      <w:r w:rsidRPr="004D6BBD">
        <w:rPr>
          <w:rFonts w:ascii="Arial" w:hAnsi="Arial" w:cs="Arial"/>
          <w:sz w:val="22"/>
          <w:szCs w:val="22"/>
        </w:rPr>
        <w:t xml:space="preserve">, </w:t>
      </w:r>
      <w:r w:rsidRPr="004D6BBD">
        <w:rPr>
          <w:rFonts w:ascii="Arial" w:hAnsi="Arial" w:cs="Arial"/>
          <w:i/>
          <w:iCs/>
          <w:sz w:val="22"/>
          <w:szCs w:val="22"/>
        </w:rPr>
        <w:t>Yann Cohen</w:t>
      </w:r>
      <w:r w:rsidR="00301A89">
        <w:rPr>
          <w:rFonts w:ascii="Arial" w:hAnsi="Arial" w:cs="Arial"/>
          <w:sz w:val="22"/>
          <w:szCs w:val="22"/>
        </w:rPr>
        <w:t xml:space="preserve">. Showed the methodology and some first results with comparing IAGOS aircraft data with </w:t>
      </w:r>
      <w:r w:rsidR="00301A89">
        <w:rPr>
          <w:rFonts w:ascii="Arial" w:hAnsi="Arial" w:cs="Arial"/>
          <w:sz w:val="22"/>
          <w:szCs w:val="22"/>
        </w:rPr>
        <w:lastRenderedPageBreak/>
        <w:t xml:space="preserve">model data. Next step: Can the methodology also be applied to FTIR or </w:t>
      </w:r>
      <w:proofErr w:type="spellStart"/>
      <w:r w:rsidR="00301A89">
        <w:rPr>
          <w:rFonts w:ascii="Arial" w:hAnsi="Arial" w:cs="Arial"/>
          <w:sz w:val="22"/>
          <w:szCs w:val="22"/>
        </w:rPr>
        <w:t>Ozonesondes</w:t>
      </w:r>
      <w:proofErr w:type="spellEnd"/>
      <w:r w:rsidR="00301A89">
        <w:rPr>
          <w:rFonts w:ascii="Arial" w:hAnsi="Arial" w:cs="Arial"/>
          <w:sz w:val="22"/>
          <w:szCs w:val="22"/>
        </w:rPr>
        <w:t xml:space="preserve"> with IAGOS? </w:t>
      </w:r>
    </w:p>
    <w:p w14:paraId="41DEC3CC" w14:textId="77777777" w:rsidR="00421F51" w:rsidRDefault="005D753C" w:rsidP="00CC7152">
      <w:pPr>
        <w:pStyle w:val="Default"/>
        <w:numPr>
          <w:ilvl w:val="0"/>
          <w:numId w:val="2"/>
        </w:numPr>
        <w:spacing w:after="47"/>
        <w:rPr>
          <w:rFonts w:ascii="Arial" w:hAnsi="Arial" w:cs="Arial"/>
          <w:sz w:val="22"/>
          <w:szCs w:val="22"/>
        </w:rPr>
      </w:pPr>
      <w:r w:rsidRPr="003012E7">
        <w:rPr>
          <w:rFonts w:ascii="Arial" w:hAnsi="Arial" w:cs="Arial"/>
          <w:b/>
          <w:sz w:val="22"/>
          <w:szCs w:val="22"/>
        </w:rPr>
        <w:t>Systematic use of NDACC data for monitoring the performance of the CAMS o-suite and reanalysis models</w:t>
      </w:r>
      <w:r w:rsidRPr="004D6BBD">
        <w:rPr>
          <w:rFonts w:ascii="Arial" w:hAnsi="Arial" w:cs="Arial"/>
          <w:sz w:val="22"/>
          <w:szCs w:val="22"/>
        </w:rPr>
        <w:t xml:space="preserve">, </w:t>
      </w:r>
      <w:proofErr w:type="spellStart"/>
      <w:r w:rsidRPr="004D6BBD">
        <w:rPr>
          <w:rFonts w:ascii="Arial" w:hAnsi="Arial" w:cs="Arial"/>
          <w:i/>
          <w:iCs/>
          <w:sz w:val="22"/>
          <w:szCs w:val="22"/>
        </w:rPr>
        <w:t>Bavo</w:t>
      </w:r>
      <w:proofErr w:type="spellEnd"/>
      <w:r w:rsidRPr="004D6BBD">
        <w:rPr>
          <w:rFonts w:ascii="Arial" w:hAnsi="Arial" w:cs="Arial"/>
          <w:i/>
          <w:iCs/>
          <w:sz w:val="22"/>
          <w:szCs w:val="22"/>
        </w:rPr>
        <w:t xml:space="preserve"> </w:t>
      </w:r>
      <w:proofErr w:type="spellStart"/>
      <w:r w:rsidRPr="004D6BBD">
        <w:rPr>
          <w:rFonts w:ascii="Arial" w:hAnsi="Arial" w:cs="Arial"/>
          <w:i/>
          <w:iCs/>
          <w:sz w:val="22"/>
          <w:szCs w:val="22"/>
        </w:rPr>
        <w:t>Langerock</w:t>
      </w:r>
      <w:proofErr w:type="spellEnd"/>
      <w:r w:rsidR="00066691">
        <w:rPr>
          <w:rFonts w:ascii="Arial" w:hAnsi="Arial" w:cs="Arial"/>
          <w:sz w:val="22"/>
          <w:szCs w:val="22"/>
        </w:rPr>
        <w:t xml:space="preserve">. </w:t>
      </w:r>
    </w:p>
    <w:p w14:paraId="0A609350" w14:textId="26DE869C" w:rsidR="005D753C" w:rsidRPr="004D6BBD" w:rsidRDefault="00066691" w:rsidP="00421F51">
      <w:pPr>
        <w:pStyle w:val="Default"/>
        <w:spacing w:after="47"/>
        <w:ind w:left="720"/>
        <w:rPr>
          <w:rFonts w:ascii="Arial" w:hAnsi="Arial" w:cs="Arial"/>
          <w:sz w:val="22"/>
          <w:szCs w:val="22"/>
        </w:rPr>
      </w:pPr>
      <w:r>
        <w:rPr>
          <w:rFonts w:ascii="Arial" w:hAnsi="Arial" w:cs="Arial"/>
          <w:sz w:val="22"/>
          <w:szCs w:val="22"/>
        </w:rPr>
        <w:t>After brief introduction to CAMS and the data delivery by NDACC,  some results of validations of CAMS model versus observations were presented. Exploring if the model can be used to visualize the performance of the observation networks.</w:t>
      </w:r>
    </w:p>
    <w:p w14:paraId="6BEA911E" w14:textId="77777777" w:rsidR="000E25FA" w:rsidRDefault="000E25FA" w:rsidP="005D753C">
      <w:pPr>
        <w:pStyle w:val="Default"/>
        <w:spacing w:after="47"/>
        <w:rPr>
          <w:rFonts w:ascii="Arial" w:hAnsi="Arial" w:cs="Arial"/>
          <w:i/>
          <w:sz w:val="22"/>
          <w:szCs w:val="22"/>
        </w:rPr>
      </w:pPr>
    </w:p>
    <w:p w14:paraId="6D984B1A" w14:textId="216AB4D9" w:rsidR="005D753C" w:rsidRPr="000E25FA" w:rsidRDefault="005D753C" w:rsidP="005D753C">
      <w:pPr>
        <w:pStyle w:val="Default"/>
        <w:spacing w:after="47"/>
        <w:rPr>
          <w:rFonts w:ascii="Arial" w:hAnsi="Arial" w:cs="Arial"/>
          <w:b/>
          <w:bCs/>
          <w:i/>
          <w:sz w:val="22"/>
          <w:szCs w:val="22"/>
        </w:rPr>
      </w:pPr>
      <w:r w:rsidRPr="000E25FA">
        <w:rPr>
          <w:rFonts w:ascii="Arial" w:hAnsi="Arial" w:cs="Arial"/>
          <w:i/>
          <w:sz w:val="22"/>
          <w:szCs w:val="22"/>
        </w:rPr>
        <w:t xml:space="preserve">Open Discussion </w:t>
      </w:r>
    </w:p>
    <w:p w14:paraId="24386E3C" w14:textId="77777777" w:rsidR="000E25FA" w:rsidRDefault="000E25FA" w:rsidP="000E25FA">
      <w:pPr>
        <w:rPr>
          <w:rFonts w:ascii="Arial" w:eastAsia="Times New Roman" w:hAnsi="Arial" w:cs="Arial"/>
          <w:sz w:val="22"/>
          <w:szCs w:val="22"/>
          <w:lang w:val="en-US" w:eastAsia="fr-FR"/>
        </w:rPr>
      </w:pPr>
    </w:p>
    <w:p w14:paraId="6A34BD2C" w14:textId="5D63E862" w:rsidR="000E25FA" w:rsidRPr="000E25FA" w:rsidRDefault="000E25FA" w:rsidP="000E25FA">
      <w:pPr>
        <w:rPr>
          <w:rFonts w:ascii="Arial" w:eastAsia="Times New Roman" w:hAnsi="Arial" w:cs="Arial"/>
          <w:sz w:val="22"/>
          <w:szCs w:val="22"/>
          <w:lang w:val="en-US" w:eastAsia="fr-FR"/>
        </w:rPr>
      </w:pPr>
      <w:r w:rsidRPr="000E25FA">
        <w:rPr>
          <w:rFonts w:ascii="Arial" w:eastAsia="Times New Roman" w:hAnsi="Arial" w:cs="Arial"/>
          <w:sz w:val="22"/>
          <w:szCs w:val="22"/>
          <w:lang w:val="en-US" w:eastAsia="fr-FR"/>
        </w:rPr>
        <w:t>Based on com</w:t>
      </w:r>
      <w:r>
        <w:rPr>
          <w:rFonts w:ascii="Arial" w:eastAsia="Times New Roman" w:hAnsi="Arial" w:cs="Arial"/>
          <w:sz w:val="22"/>
          <w:szCs w:val="22"/>
          <w:lang w:val="en-US" w:eastAsia="fr-FR"/>
        </w:rPr>
        <w:t xml:space="preserve">mitments made in </w:t>
      </w:r>
      <w:hyperlink r:id="rId8" w:history="1">
        <w:r w:rsidRPr="00A202BB">
          <w:rPr>
            <w:rStyle w:val="Hyperlink"/>
            <w:rFonts w:ascii="Arial" w:eastAsia="Times New Roman" w:hAnsi="Arial" w:cs="Arial"/>
            <w:sz w:val="22"/>
            <w:szCs w:val="22"/>
            <w:lang w:val="en-US" w:eastAsia="fr-FR"/>
          </w:rPr>
          <w:t>https://docs.google.com/presentation/d/1XOt4kQ8VyxPc1yYz0A0VGB0fyNmt6lqAtL6Bds9nlA0/edit?usp=sharing</w:t>
        </w:r>
      </w:hyperlink>
      <w:r>
        <w:rPr>
          <w:rFonts w:ascii="Arial" w:eastAsia="Times New Roman" w:hAnsi="Arial" w:cs="Arial"/>
          <w:sz w:val="22"/>
          <w:szCs w:val="22"/>
          <w:lang w:val="en-US" w:eastAsia="fr-FR"/>
        </w:rPr>
        <w:t xml:space="preserve"> </w:t>
      </w:r>
      <w:r w:rsidRPr="000E25FA">
        <w:rPr>
          <w:rFonts w:ascii="Arial" w:eastAsia="Times New Roman" w:hAnsi="Arial" w:cs="Arial"/>
          <w:sz w:val="22"/>
          <w:szCs w:val="22"/>
          <w:lang w:val="en-US" w:eastAsia="fr-FR"/>
        </w:rPr>
        <w:t>, the following cross-comparison table between different techniques measuring tropospheric ozone has been compiled:</w:t>
      </w:r>
    </w:p>
    <w:p w14:paraId="26BA7D66" w14:textId="77777777" w:rsidR="000E25FA" w:rsidRPr="000E25FA" w:rsidRDefault="000E25FA" w:rsidP="000E25FA">
      <w:pPr>
        <w:pBdr>
          <w:top w:val="nil"/>
          <w:left w:val="nil"/>
          <w:bottom w:val="nil"/>
          <w:right w:val="nil"/>
          <w:between w:val="nil"/>
        </w:pBdr>
        <w:spacing w:after="280"/>
        <w:rPr>
          <w:rFonts w:ascii="Arial" w:eastAsia="Times New Roman" w:hAnsi="Arial" w:cs="Arial"/>
          <w:color w:val="000000"/>
          <w:sz w:val="22"/>
          <w:szCs w:val="22"/>
          <w:lang w:val="en-US" w:eastAsia="fr-FR"/>
        </w:rPr>
      </w:pPr>
    </w:p>
    <w:tbl>
      <w:tblPr>
        <w:tblStyle w:val="MediumGrid3-Accent11"/>
        <w:tblW w:w="9082" w:type="dxa"/>
        <w:tblLayout w:type="fixed"/>
        <w:tblLook w:val="04A0" w:firstRow="1" w:lastRow="0" w:firstColumn="1" w:lastColumn="0" w:noHBand="0" w:noVBand="1"/>
      </w:tblPr>
      <w:tblGrid>
        <w:gridCol w:w="1728"/>
        <w:gridCol w:w="1800"/>
        <w:gridCol w:w="1530"/>
        <w:gridCol w:w="1170"/>
        <w:gridCol w:w="1170"/>
        <w:gridCol w:w="1684"/>
      </w:tblGrid>
      <w:tr w:rsidR="000E25FA" w:rsidRPr="000E25FA" w14:paraId="1BBE1132" w14:textId="77777777" w:rsidTr="000E2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B698B98"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Instrument</w:t>
            </w:r>
          </w:p>
        </w:tc>
        <w:tc>
          <w:tcPr>
            <w:tcW w:w="1800" w:type="dxa"/>
          </w:tcPr>
          <w:p w14:paraId="7B1D2261" w14:textId="77777777" w:rsidR="000E25FA" w:rsidRPr="000E25FA" w:rsidRDefault="000E25FA" w:rsidP="000E25FA">
            <w:pPr>
              <w:spacing w:after="2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roofErr w:type="spellStart"/>
            <w:r w:rsidRPr="000E25FA">
              <w:rPr>
                <w:rFonts w:ascii="Arial" w:eastAsia="Times New Roman" w:hAnsi="Arial" w:cs="Arial"/>
                <w:color w:val="000000"/>
                <w:sz w:val="22"/>
                <w:szCs w:val="22"/>
              </w:rPr>
              <w:t>Ozonesondes</w:t>
            </w:r>
            <w:proofErr w:type="spellEnd"/>
          </w:p>
        </w:tc>
        <w:tc>
          <w:tcPr>
            <w:tcW w:w="1530" w:type="dxa"/>
          </w:tcPr>
          <w:p w14:paraId="27BCCD1D" w14:textId="77777777" w:rsidR="000E25FA" w:rsidRPr="000E25FA" w:rsidRDefault="000E25FA" w:rsidP="000E25FA">
            <w:pPr>
              <w:spacing w:after="2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MOZAIC/ IAGOS</w:t>
            </w:r>
          </w:p>
        </w:tc>
        <w:tc>
          <w:tcPr>
            <w:tcW w:w="1170" w:type="dxa"/>
          </w:tcPr>
          <w:p w14:paraId="11159E57" w14:textId="77777777" w:rsidR="000E25FA" w:rsidRPr="000E25FA" w:rsidRDefault="000E25FA" w:rsidP="000E25FA">
            <w:pPr>
              <w:spacing w:after="2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FTIR</w:t>
            </w:r>
          </w:p>
        </w:tc>
        <w:tc>
          <w:tcPr>
            <w:tcW w:w="1170" w:type="dxa"/>
          </w:tcPr>
          <w:p w14:paraId="05682A0E" w14:textId="77777777" w:rsidR="000E25FA" w:rsidRPr="000E25FA" w:rsidRDefault="000E25FA" w:rsidP="000E25FA">
            <w:pPr>
              <w:spacing w:after="2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Lidar</w:t>
            </w:r>
          </w:p>
        </w:tc>
        <w:tc>
          <w:tcPr>
            <w:tcW w:w="1684" w:type="dxa"/>
          </w:tcPr>
          <w:p w14:paraId="08220247" w14:textId="77777777" w:rsidR="000E25FA" w:rsidRPr="000E25FA" w:rsidRDefault="000E25FA" w:rsidP="000E25FA">
            <w:pPr>
              <w:spacing w:after="2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roofErr w:type="spellStart"/>
            <w:r w:rsidRPr="000E25FA">
              <w:rPr>
                <w:rFonts w:ascii="Arial" w:eastAsia="Times New Roman" w:hAnsi="Arial" w:cs="Arial"/>
                <w:color w:val="000000"/>
                <w:sz w:val="22"/>
                <w:szCs w:val="22"/>
              </w:rPr>
              <w:t>Umkehr</w:t>
            </w:r>
            <w:proofErr w:type="spellEnd"/>
          </w:p>
        </w:tc>
      </w:tr>
      <w:tr w:rsidR="000E25FA" w:rsidRPr="000E25FA" w14:paraId="2C4F1604" w14:textId="77777777" w:rsidTr="000E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5A675DE" w14:textId="77777777" w:rsidR="000E25FA" w:rsidRPr="000E25FA" w:rsidRDefault="000E25FA" w:rsidP="000E25FA">
            <w:pPr>
              <w:spacing w:after="280"/>
              <w:rPr>
                <w:rFonts w:ascii="Arial" w:eastAsia="Times New Roman" w:hAnsi="Arial" w:cs="Arial"/>
                <w:color w:val="000000"/>
                <w:sz w:val="22"/>
                <w:szCs w:val="22"/>
              </w:rPr>
            </w:pPr>
            <w:proofErr w:type="spellStart"/>
            <w:r w:rsidRPr="000E25FA">
              <w:rPr>
                <w:rFonts w:ascii="Arial" w:eastAsia="Times New Roman" w:hAnsi="Arial" w:cs="Arial"/>
                <w:color w:val="000000"/>
                <w:sz w:val="22"/>
                <w:szCs w:val="22"/>
              </w:rPr>
              <w:t>Ozonesondes</w:t>
            </w:r>
            <w:proofErr w:type="spellEnd"/>
          </w:p>
        </w:tc>
        <w:tc>
          <w:tcPr>
            <w:tcW w:w="1800" w:type="dxa"/>
            <w:shd w:val="clear" w:color="auto" w:fill="FFFFFF" w:themeFill="background1"/>
          </w:tcPr>
          <w:p w14:paraId="3E04A329"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530" w:type="dxa"/>
          </w:tcPr>
          <w:p w14:paraId="52F429BF"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1, 2?</w:t>
            </w:r>
          </w:p>
        </w:tc>
        <w:tc>
          <w:tcPr>
            <w:tcW w:w="1170" w:type="dxa"/>
          </w:tcPr>
          <w:p w14:paraId="7BF253A8"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3</w:t>
            </w:r>
          </w:p>
        </w:tc>
        <w:tc>
          <w:tcPr>
            <w:tcW w:w="1170" w:type="dxa"/>
          </w:tcPr>
          <w:p w14:paraId="1A805AFB"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4</w:t>
            </w:r>
          </w:p>
        </w:tc>
        <w:tc>
          <w:tcPr>
            <w:tcW w:w="1684" w:type="dxa"/>
          </w:tcPr>
          <w:p w14:paraId="492F07E7"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3</w:t>
            </w:r>
          </w:p>
        </w:tc>
      </w:tr>
      <w:tr w:rsidR="000E25FA" w:rsidRPr="000E25FA" w14:paraId="77B489BA" w14:textId="77777777" w:rsidTr="000E25FA">
        <w:tc>
          <w:tcPr>
            <w:cnfStyle w:val="001000000000" w:firstRow="0" w:lastRow="0" w:firstColumn="1" w:lastColumn="0" w:oddVBand="0" w:evenVBand="0" w:oddHBand="0" w:evenHBand="0" w:firstRowFirstColumn="0" w:firstRowLastColumn="0" w:lastRowFirstColumn="0" w:lastRowLastColumn="0"/>
            <w:tcW w:w="1728" w:type="dxa"/>
          </w:tcPr>
          <w:p w14:paraId="710C5CE9"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MOZAIC/ IAGOS</w:t>
            </w:r>
          </w:p>
        </w:tc>
        <w:tc>
          <w:tcPr>
            <w:tcW w:w="1800" w:type="dxa"/>
            <w:shd w:val="clear" w:color="auto" w:fill="FFFFFF" w:themeFill="background1"/>
          </w:tcPr>
          <w:p w14:paraId="02553F19"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530" w:type="dxa"/>
            <w:shd w:val="clear" w:color="auto" w:fill="FFFFFF" w:themeFill="background1"/>
          </w:tcPr>
          <w:p w14:paraId="1B625DA7"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170" w:type="dxa"/>
          </w:tcPr>
          <w:p w14:paraId="27AF92A8"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2</w:t>
            </w:r>
          </w:p>
        </w:tc>
        <w:tc>
          <w:tcPr>
            <w:tcW w:w="1170" w:type="dxa"/>
          </w:tcPr>
          <w:p w14:paraId="159A1059"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684" w:type="dxa"/>
          </w:tcPr>
          <w:p w14:paraId="5271ED97"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r>
      <w:tr w:rsidR="000E25FA" w:rsidRPr="000E25FA" w14:paraId="099B64E3" w14:textId="77777777" w:rsidTr="000E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4149689"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FTIR</w:t>
            </w:r>
          </w:p>
        </w:tc>
        <w:tc>
          <w:tcPr>
            <w:tcW w:w="1800" w:type="dxa"/>
            <w:shd w:val="clear" w:color="auto" w:fill="FFFFFF" w:themeFill="background1"/>
          </w:tcPr>
          <w:p w14:paraId="04DFEA41"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530" w:type="dxa"/>
            <w:shd w:val="clear" w:color="auto" w:fill="FFFFFF" w:themeFill="background1"/>
          </w:tcPr>
          <w:p w14:paraId="1D2A62FB"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170" w:type="dxa"/>
            <w:shd w:val="clear" w:color="auto" w:fill="FFFFFF" w:themeFill="background1"/>
          </w:tcPr>
          <w:p w14:paraId="7E2406D4"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170" w:type="dxa"/>
          </w:tcPr>
          <w:p w14:paraId="4726F671"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684" w:type="dxa"/>
          </w:tcPr>
          <w:p w14:paraId="3CC9179B"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3</w:t>
            </w:r>
          </w:p>
        </w:tc>
      </w:tr>
      <w:tr w:rsidR="000E25FA" w:rsidRPr="000E25FA" w14:paraId="189C5AEE" w14:textId="77777777" w:rsidTr="000E25FA">
        <w:tc>
          <w:tcPr>
            <w:cnfStyle w:val="001000000000" w:firstRow="0" w:lastRow="0" w:firstColumn="1" w:lastColumn="0" w:oddVBand="0" w:evenVBand="0" w:oddHBand="0" w:evenHBand="0" w:firstRowFirstColumn="0" w:firstRowLastColumn="0" w:lastRowFirstColumn="0" w:lastRowLastColumn="0"/>
            <w:tcW w:w="1728" w:type="dxa"/>
          </w:tcPr>
          <w:p w14:paraId="297A0832"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Lidar</w:t>
            </w:r>
          </w:p>
        </w:tc>
        <w:tc>
          <w:tcPr>
            <w:tcW w:w="1800" w:type="dxa"/>
            <w:shd w:val="clear" w:color="auto" w:fill="FFFFFF" w:themeFill="background1"/>
          </w:tcPr>
          <w:p w14:paraId="499934B0"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530" w:type="dxa"/>
            <w:shd w:val="clear" w:color="auto" w:fill="FFFFFF" w:themeFill="background1"/>
          </w:tcPr>
          <w:p w14:paraId="15872B91"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170" w:type="dxa"/>
            <w:shd w:val="clear" w:color="auto" w:fill="FFFFFF" w:themeFill="background1"/>
          </w:tcPr>
          <w:p w14:paraId="7D9F152A"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170" w:type="dxa"/>
            <w:shd w:val="clear" w:color="auto" w:fill="FFFFFF" w:themeFill="background1"/>
          </w:tcPr>
          <w:p w14:paraId="5AFBF500"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684" w:type="dxa"/>
          </w:tcPr>
          <w:p w14:paraId="0EF2EDE0"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r>
      <w:tr w:rsidR="000E25FA" w:rsidRPr="000E25FA" w14:paraId="0756CE4B" w14:textId="77777777" w:rsidTr="000E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1592AE9" w14:textId="77777777" w:rsidR="000E25FA" w:rsidRPr="000E25FA" w:rsidRDefault="000E25FA" w:rsidP="000E25FA">
            <w:pPr>
              <w:spacing w:after="280"/>
              <w:rPr>
                <w:rFonts w:ascii="Arial" w:eastAsia="Times New Roman" w:hAnsi="Arial" w:cs="Arial"/>
                <w:color w:val="000000"/>
                <w:sz w:val="22"/>
                <w:szCs w:val="22"/>
              </w:rPr>
            </w:pPr>
            <w:proofErr w:type="spellStart"/>
            <w:r w:rsidRPr="000E25FA">
              <w:rPr>
                <w:rFonts w:ascii="Arial" w:eastAsia="Times New Roman" w:hAnsi="Arial" w:cs="Arial"/>
                <w:color w:val="000000"/>
                <w:sz w:val="22"/>
                <w:szCs w:val="22"/>
              </w:rPr>
              <w:t>Umkehr</w:t>
            </w:r>
            <w:proofErr w:type="spellEnd"/>
          </w:p>
        </w:tc>
        <w:tc>
          <w:tcPr>
            <w:tcW w:w="1800" w:type="dxa"/>
            <w:shd w:val="clear" w:color="auto" w:fill="FFFFFF" w:themeFill="background1"/>
          </w:tcPr>
          <w:p w14:paraId="14D00D4E"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530" w:type="dxa"/>
            <w:shd w:val="clear" w:color="auto" w:fill="FFFFFF" w:themeFill="background1"/>
          </w:tcPr>
          <w:p w14:paraId="0C9B28F4"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170" w:type="dxa"/>
            <w:shd w:val="clear" w:color="auto" w:fill="FFFFFF" w:themeFill="background1"/>
          </w:tcPr>
          <w:p w14:paraId="377ED449"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170" w:type="dxa"/>
            <w:shd w:val="clear" w:color="auto" w:fill="FFFFFF" w:themeFill="background1"/>
          </w:tcPr>
          <w:p w14:paraId="17A2BE7A"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684" w:type="dxa"/>
          </w:tcPr>
          <w:p w14:paraId="59720C82"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5</w:t>
            </w:r>
          </w:p>
        </w:tc>
      </w:tr>
      <w:tr w:rsidR="000E25FA" w:rsidRPr="000E25FA" w14:paraId="3E58CCB4" w14:textId="77777777" w:rsidTr="000E25FA">
        <w:tc>
          <w:tcPr>
            <w:cnfStyle w:val="001000000000" w:firstRow="0" w:lastRow="0" w:firstColumn="1" w:lastColumn="0" w:oddVBand="0" w:evenVBand="0" w:oddHBand="0" w:evenHBand="0" w:firstRowFirstColumn="0" w:firstRowLastColumn="0" w:lastRowFirstColumn="0" w:lastRowLastColumn="0"/>
            <w:tcW w:w="1728" w:type="dxa"/>
          </w:tcPr>
          <w:p w14:paraId="2834B86A"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MAX-DOAS/ Pandora</w:t>
            </w:r>
          </w:p>
        </w:tc>
        <w:tc>
          <w:tcPr>
            <w:tcW w:w="1800" w:type="dxa"/>
          </w:tcPr>
          <w:p w14:paraId="09937195"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530" w:type="dxa"/>
          </w:tcPr>
          <w:p w14:paraId="78792802"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170" w:type="dxa"/>
          </w:tcPr>
          <w:p w14:paraId="5B00CE7C"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170" w:type="dxa"/>
          </w:tcPr>
          <w:p w14:paraId="48FE4B54"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c>
          <w:tcPr>
            <w:tcW w:w="1684" w:type="dxa"/>
          </w:tcPr>
          <w:p w14:paraId="5E9CBF03"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p>
        </w:tc>
      </w:tr>
      <w:tr w:rsidR="000E25FA" w:rsidRPr="000E25FA" w14:paraId="08A827A5" w14:textId="77777777" w:rsidTr="000E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6FB1DD78"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Surface</w:t>
            </w:r>
          </w:p>
        </w:tc>
        <w:tc>
          <w:tcPr>
            <w:tcW w:w="1800" w:type="dxa"/>
          </w:tcPr>
          <w:p w14:paraId="158A3AC2"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530" w:type="dxa"/>
          </w:tcPr>
          <w:p w14:paraId="72FCE92F"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170" w:type="dxa"/>
          </w:tcPr>
          <w:p w14:paraId="6B8A9F91"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6</w:t>
            </w:r>
          </w:p>
        </w:tc>
        <w:tc>
          <w:tcPr>
            <w:tcW w:w="1170" w:type="dxa"/>
          </w:tcPr>
          <w:p w14:paraId="4018624E"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c>
          <w:tcPr>
            <w:tcW w:w="1684" w:type="dxa"/>
          </w:tcPr>
          <w:p w14:paraId="02802215"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p>
        </w:tc>
      </w:tr>
      <w:tr w:rsidR="000E25FA" w:rsidRPr="000E25FA" w14:paraId="02BC7D8A" w14:textId="77777777" w:rsidTr="000E25FA">
        <w:tc>
          <w:tcPr>
            <w:cnfStyle w:val="001000000000" w:firstRow="0" w:lastRow="0" w:firstColumn="1" w:lastColumn="0" w:oddVBand="0" w:evenVBand="0" w:oddHBand="0" w:evenHBand="0" w:firstRowFirstColumn="0" w:firstRowLastColumn="0" w:lastRowFirstColumn="0" w:lastRowLastColumn="0"/>
            <w:tcW w:w="1728" w:type="dxa"/>
          </w:tcPr>
          <w:p w14:paraId="36059845"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Satellite</w:t>
            </w:r>
          </w:p>
        </w:tc>
        <w:tc>
          <w:tcPr>
            <w:tcW w:w="1800" w:type="dxa"/>
          </w:tcPr>
          <w:p w14:paraId="0FAF69CC"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8, 9</w:t>
            </w:r>
            <w:r w:rsidRPr="000E25FA">
              <w:rPr>
                <w:rFonts w:ascii="Arial" w:eastAsia="Times New Roman" w:hAnsi="Arial" w:cs="Arial"/>
                <w:color w:val="FF0000"/>
                <w:sz w:val="22"/>
                <w:szCs w:val="22"/>
              </w:rPr>
              <w:t>?</w:t>
            </w:r>
          </w:p>
        </w:tc>
        <w:tc>
          <w:tcPr>
            <w:tcW w:w="1530" w:type="dxa"/>
          </w:tcPr>
          <w:p w14:paraId="577A8063"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c>
          <w:tcPr>
            <w:tcW w:w="1170" w:type="dxa"/>
          </w:tcPr>
          <w:p w14:paraId="119C4889"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7, 9</w:t>
            </w:r>
            <w:r w:rsidRPr="000E25FA">
              <w:rPr>
                <w:rFonts w:ascii="Arial" w:eastAsia="Times New Roman" w:hAnsi="Arial" w:cs="Arial"/>
                <w:color w:val="FF0000"/>
                <w:sz w:val="22"/>
                <w:szCs w:val="22"/>
              </w:rPr>
              <w:t>?</w:t>
            </w:r>
          </w:p>
        </w:tc>
        <w:tc>
          <w:tcPr>
            <w:tcW w:w="1170" w:type="dxa"/>
          </w:tcPr>
          <w:p w14:paraId="339758D5"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c>
          <w:tcPr>
            <w:tcW w:w="1684" w:type="dxa"/>
          </w:tcPr>
          <w:p w14:paraId="5037AB89" w14:textId="77777777" w:rsidR="000E25FA" w:rsidRPr="000E25FA" w:rsidRDefault="000E25FA" w:rsidP="000E25FA">
            <w:pPr>
              <w:spacing w:after="28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r>
      <w:tr w:rsidR="000E25FA" w:rsidRPr="000E25FA" w14:paraId="6B557CEF" w14:textId="77777777" w:rsidTr="000E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428D7A6" w14:textId="77777777" w:rsidR="000E25FA" w:rsidRPr="000E25FA" w:rsidRDefault="000E25FA" w:rsidP="000E25FA">
            <w:pPr>
              <w:spacing w:after="280"/>
              <w:rPr>
                <w:rFonts w:ascii="Arial" w:eastAsia="Times New Roman" w:hAnsi="Arial" w:cs="Arial"/>
                <w:color w:val="000000"/>
                <w:sz w:val="22"/>
                <w:szCs w:val="22"/>
              </w:rPr>
            </w:pPr>
            <w:r w:rsidRPr="000E25FA">
              <w:rPr>
                <w:rFonts w:ascii="Arial" w:eastAsia="Times New Roman" w:hAnsi="Arial" w:cs="Arial"/>
                <w:color w:val="000000"/>
                <w:sz w:val="22"/>
                <w:szCs w:val="22"/>
              </w:rPr>
              <w:t>Models</w:t>
            </w:r>
          </w:p>
        </w:tc>
        <w:tc>
          <w:tcPr>
            <w:tcW w:w="1800" w:type="dxa"/>
          </w:tcPr>
          <w:p w14:paraId="7DE5BDD7"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(8), 9</w:t>
            </w:r>
            <w:r w:rsidRPr="000E25FA">
              <w:rPr>
                <w:rFonts w:ascii="Arial" w:eastAsia="Times New Roman" w:hAnsi="Arial" w:cs="Arial"/>
                <w:color w:val="FF0000"/>
                <w:sz w:val="22"/>
                <w:szCs w:val="22"/>
              </w:rPr>
              <w:t>?</w:t>
            </w:r>
          </w:p>
        </w:tc>
        <w:tc>
          <w:tcPr>
            <w:tcW w:w="1530" w:type="dxa"/>
          </w:tcPr>
          <w:p w14:paraId="71B0DD55"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c>
          <w:tcPr>
            <w:tcW w:w="1170" w:type="dxa"/>
          </w:tcPr>
          <w:p w14:paraId="29280C60"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c>
          <w:tcPr>
            <w:tcW w:w="1170" w:type="dxa"/>
          </w:tcPr>
          <w:p w14:paraId="006F9A84"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c>
          <w:tcPr>
            <w:tcW w:w="1684" w:type="dxa"/>
          </w:tcPr>
          <w:p w14:paraId="5487730C" w14:textId="77777777" w:rsidR="000E25FA" w:rsidRPr="000E25FA" w:rsidRDefault="000E25FA" w:rsidP="000E25FA">
            <w:pPr>
              <w:spacing w:after="2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rPr>
            </w:pPr>
            <w:r w:rsidRPr="000E25FA">
              <w:rPr>
                <w:rFonts w:ascii="Arial" w:eastAsia="Times New Roman" w:hAnsi="Arial" w:cs="Arial"/>
                <w:color w:val="000000"/>
                <w:sz w:val="22"/>
                <w:szCs w:val="22"/>
              </w:rPr>
              <w:t>9</w:t>
            </w:r>
            <w:r w:rsidRPr="000E25FA">
              <w:rPr>
                <w:rFonts w:ascii="Arial" w:eastAsia="Times New Roman" w:hAnsi="Arial" w:cs="Arial"/>
                <w:color w:val="FF0000"/>
                <w:sz w:val="22"/>
                <w:szCs w:val="22"/>
              </w:rPr>
              <w:t>?</w:t>
            </w:r>
          </w:p>
        </w:tc>
      </w:tr>
    </w:tbl>
    <w:p w14:paraId="49A6BF81" w14:textId="77777777" w:rsidR="000E25FA" w:rsidRPr="000E25FA" w:rsidRDefault="000E25FA" w:rsidP="000E25FA">
      <w:pPr>
        <w:pBdr>
          <w:top w:val="nil"/>
          <w:left w:val="nil"/>
          <w:bottom w:val="nil"/>
          <w:right w:val="nil"/>
          <w:between w:val="nil"/>
        </w:pBdr>
        <w:spacing w:after="280"/>
        <w:rPr>
          <w:rFonts w:ascii="Arial" w:eastAsia="Times New Roman" w:hAnsi="Arial" w:cs="Arial"/>
          <w:color w:val="000000"/>
          <w:sz w:val="22"/>
          <w:szCs w:val="22"/>
          <w:lang w:val="en-US" w:eastAsia="fr-FR"/>
        </w:rPr>
      </w:pPr>
    </w:p>
    <w:p w14:paraId="1D0D9A3F"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David </w:t>
      </w:r>
      <w:proofErr w:type="spellStart"/>
      <w:r w:rsidRPr="000E25FA">
        <w:rPr>
          <w:rFonts w:ascii="Arial" w:eastAsia="Times New Roman" w:hAnsi="Arial" w:cs="Arial"/>
          <w:b/>
          <w:color w:val="000000"/>
          <w:sz w:val="22"/>
          <w:szCs w:val="22"/>
          <w:lang w:val="en-US" w:eastAsia="fr-FR"/>
        </w:rPr>
        <w:t>Tarasick</w:t>
      </w:r>
      <w:proofErr w:type="spellEnd"/>
      <w:r w:rsidRPr="000E25FA">
        <w:rPr>
          <w:rFonts w:ascii="Arial" w:eastAsia="Times New Roman" w:hAnsi="Arial" w:cs="Arial"/>
          <w:color w:val="000000"/>
          <w:sz w:val="22"/>
          <w:szCs w:val="22"/>
          <w:lang w:val="en-US" w:eastAsia="fr-FR"/>
        </w:rPr>
        <w:t>:  has a student who is extending the trajectory-mapped IAGOS product. As part of the validation he is comparing sondes and aircraft profiles.</w:t>
      </w:r>
    </w:p>
    <w:p w14:paraId="2DE32952"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Yann Cohen, Corinne </w:t>
      </w:r>
      <w:proofErr w:type="spellStart"/>
      <w:r w:rsidRPr="000E25FA">
        <w:rPr>
          <w:rFonts w:ascii="Arial" w:eastAsia="Times New Roman" w:hAnsi="Arial" w:cs="Arial"/>
          <w:b/>
          <w:color w:val="000000"/>
          <w:sz w:val="22"/>
          <w:szCs w:val="22"/>
          <w:lang w:val="en-US" w:eastAsia="fr-FR"/>
        </w:rPr>
        <w:t>Vigouroux</w:t>
      </w:r>
      <w:proofErr w:type="spellEnd"/>
      <w:r w:rsidRPr="000E25FA">
        <w:rPr>
          <w:rFonts w:ascii="Arial" w:eastAsia="Times New Roman" w:hAnsi="Arial" w:cs="Arial"/>
          <w:b/>
          <w:color w:val="000000"/>
          <w:sz w:val="22"/>
          <w:szCs w:val="22"/>
          <w:lang w:val="en-US" w:eastAsia="fr-FR"/>
        </w:rPr>
        <w:t xml:space="preserve">, </w:t>
      </w:r>
      <w:proofErr w:type="spellStart"/>
      <w:r w:rsidRPr="000E25FA">
        <w:rPr>
          <w:rFonts w:ascii="Arial" w:eastAsia="Times New Roman" w:hAnsi="Arial" w:cs="Arial"/>
          <w:b/>
          <w:color w:val="000000"/>
          <w:sz w:val="22"/>
          <w:szCs w:val="22"/>
          <w:lang w:val="en-US" w:eastAsia="fr-FR"/>
        </w:rPr>
        <w:t>Romain</w:t>
      </w:r>
      <w:proofErr w:type="spellEnd"/>
      <w:r w:rsidRPr="000E25FA">
        <w:rPr>
          <w:rFonts w:ascii="Arial" w:eastAsia="Times New Roman" w:hAnsi="Arial" w:cs="Arial"/>
          <w:b/>
          <w:color w:val="000000"/>
          <w:sz w:val="22"/>
          <w:szCs w:val="22"/>
          <w:lang w:val="en-US" w:eastAsia="fr-FR"/>
        </w:rPr>
        <w:t xml:space="preserve"> Blot</w:t>
      </w:r>
      <w:r w:rsidRPr="000E25FA">
        <w:rPr>
          <w:rFonts w:ascii="Arial" w:eastAsia="Times New Roman" w:hAnsi="Arial" w:cs="Arial"/>
          <w:color w:val="000000"/>
          <w:sz w:val="22"/>
          <w:szCs w:val="22"/>
          <w:lang w:val="en-US" w:eastAsia="fr-FR"/>
        </w:rPr>
        <w:t>: gridding several data sets onto a same model grid, by extending the existing tool first made for IAGOS data (see presentation by Yann Cohen); first test with FTIR - and sondes?</w:t>
      </w:r>
    </w:p>
    <w:p w14:paraId="7EB4FEBC" w14:textId="42CB503C"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Corinne </w:t>
      </w:r>
      <w:proofErr w:type="spellStart"/>
      <w:r w:rsidRPr="000E25FA">
        <w:rPr>
          <w:rFonts w:ascii="Arial" w:eastAsia="Times New Roman" w:hAnsi="Arial" w:cs="Arial"/>
          <w:b/>
          <w:color w:val="000000"/>
          <w:sz w:val="22"/>
          <w:szCs w:val="22"/>
          <w:lang w:val="en-US" w:eastAsia="fr-FR"/>
        </w:rPr>
        <w:t>Vigouroux</w:t>
      </w:r>
      <w:proofErr w:type="spellEnd"/>
      <w:r w:rsidRPr="000E25FA">
        <w:rPr>
          <w:rFonts w:ascii="Arial" w:eastAsia="Times New Roman" w:hAnsi="Arial" w:cs="Arial"/>
          <w:b/>
          <w:color w:val="000000"/>
          <w:sz w:val="22"/>
          <w:szCs w:val="22"/>
          <w:lang w:val="en-US" w:eastAsia="fr-FR"/>
        </w:rPr>
        <w:t xml:space="preserve">, Irina </w:t>
      </w:r>
      <w:proofErr w:type="spellStart"/>
      <w:r w:rsidRPr="000E25FA">
        <w:rPr>
          <w:rFonts w:ascii="Arial" w:eastAsia="Times New Roman" w:hAnsi="Arial" w:cs="Arial"/>
          <w:b/>
          <w:color w:val="000000"/>
          <w:sz w:val="22"/>
          <w:szCs w:val="22"/>
          <w:lang w:val="en-US" w:eastAsia="fr-FR"/>
        </w:rPr>
        <w:t>Petropavlovskikh</w:t>
      </w:r>
      <w:proofErr w:type="spellEnd"/>
      <w:r w:rsidRPr="000E25FA">
        <w:rPr>
          <w:rFonts w:ascii="Arial" w:eastAsia="Times New Roman" w:hAnsi="Arial" w:cs="Arial"/>
          <w:b/>
          <w:color w:val="000000"/>
          <w:sz w:val="22"/>
          <w:szCs w:val="22"/>
          <w:lang w:val="en-US" w:eastAsia="fr-FR"/>
        </w:rPr>
        <w:t xml:space="preserve">, Jim Hannigan, Peter </w:t>
      </w:r>
      <w:proofErr w:type="spellStart"/>
      <w:r w:rsidR="003F63B3">
        <w:rPr>
          <w:rFonts w:ascii="Arial" w:eastAsia="Times New Roman" w:hAnsi="Arial" w:cs="Arial"/>
          <w:b/>
          <w:sz w:val="22"/>
          <w:szCs w:val="22"/>
          <w:lang w:val="en-US" w:eastAsia="fr-FR"/>
        </w:rPr>
        <w:t>Effertz</w:t>
      </w:r>
      <w:proofErr w:type="spellEnd"/>
      <w:r w:rsidRPr="000E25FA">
        <w:rPr>
          <w:rFonts w:ascii="Arial" w:eastAsia="Times New Roman" w:hAnsi="Arial" w:cs="Arial"/>
          <w:color w:val="000000"/>
          <w:sz w:val="22"/>
          <w:szCs w:val="22"/>
          <w:lang w:val="en-US" w:eastAsia="fr-FR"/>
        </w:rPr>
        <w:t>:  FTIR/</w:t>
      </w:r>
      <w:proofErr w:type="spellStart"/>
      <w:r w:rsidRPr="000E25FA">
        <w:rPr>
          <w:rFonts w:ascii="Arial" w:eastAsia="Times New Roman" w:hAnsi="Arial" w:cs="Arial"/>
          <w:color w:val="000000"/>
          <w:sz w:val="22"/>
          <w:szCs w:val="22"/>
          <w:lang w:val="en-US" w:eastAsia="fr-FR"/>
        </w:rPr>
        <w:t>Umkehr</w:t>
      </w:r>
      <w:proofErr w:type="spellEnd"/>
      <w:r w:rsidRPr="000E25FA">
        <w:rPr>
          <w:rFonts w:ascii="Arial" w:eastAsia="Times New Roman" w:hAnsi="Arial" w:cs="Arial"/>
          <w:color w:val="000000"/>
          <w:sz w:val="22"/>
          <w:szCs w:val="22"/>
          <w:lang w:val="en-US" w:eastAsia="fr-FR"/>
        </w:rPr>
        <w:t>/</w:t>
      </w:r>
      <w:proofErr w:type="spellStart"/>
      <w:r w:rsidRPr="000E25FA">
        <w:rPr>
          <w:rFonts w:ascii="Arial" w:eastAsia="Times New Roman" w:hAnsi="Arial" w:cs="Arial"/>
          <w:color w:val="000000"/>
          <w:sz w:val="22"/>
          <w:szCs w:val="22"/>
          <w:lang w:val="en-US" w:eastAsia="fr-FR"/>
        </w:rPr>
        <w:t>ozonesonde</w:t>
      </w:r>
      <w:proofErr w:type="spellEnd"/>
      <w:r w:rsidRPr="000E25FA">
        <w:rPr>
          <w:rFonts w:ascii="Arial" w:eastAsia="Times New Roman" w:hAnsi="Arial" w:cs="Arial"/>
          <w:color w:val="000000"/>
          <w:sz w:val="22"/>
          <w:szCs w:val="22"/>
          <w:lang w:val="en-US" w:eastAsia="fr-FR"/>
        </w:rPr>
        <w:t>/MW comparisons at several stations, including AKs, sampling biases and uncertainty comparisons</w:t>
      </w:r>
    </w:p>
    <w:p w14:paraId="009D6B3C"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Gerard </w:t>
      </w:r>
      <w:proofErr w:type="spellStart"/>
      <w:r w:rsidRPr="000E25FA">
        <w:rPr>
          <w:rFonts w:ascii="Arial" w:eastAsia="Times New Roman" w:hAnsi="Arial" w:cs="Arial"/>
          <w:b/>
          <w:color w:val="000000"/>
          <w:sz w:val="22"/>
          <w:szCs w:val="22"/>
          <w:lang w:val="en-US" w:eastAsia="fr-FR"/>
        </w:rPr>
        <w:t>Ancellet</w:t>
      </w:r>
      <w:proofErr w:type="spellEnd"/>
      <w:r w:rsidRPr="000E25FA">
        <w:rPr>
          <w:rFonts w:ascii="Arial" w:eastAsia="Times New Roman" w:hAnsi="Arial" w:cs="Arial"/>
          <w:color w:val="000000"/>
          <w:sz w:val="22"/>
          <w:szCs w:val="22"/>
          <w:lang w:val="en-US" w:eastAsia="fr-FR"/>
        </w:rPr>
        <w:t xml:space="preserve">: continue the </w:t>
      </w:r>
      <w:proofErr w:type="spellStart"/>
      <w:r w:rsidRPr="000E25FA">
        <w:rPr>
          <w:rFonts w:ascii="Arial" w:eastAsia="Times New Roman" w:hAnsi="Arial" w:cs="Arial"/>
          <w:color w:val="000000"/>
          <w:sz w:val="22"/>
          <w:szCs w:val="22"/>
          <w:lang w:val="en-US" w:eastAsia="fr-FR"/>
        </w:rPr>
        <w:t>ozonesonde</w:t>
      </w:r>
      <w:proofErr w:type="spellEnd"/>
      <w:r w:rsidRPr="000E25FA">
        <w:rPr>
          <w:rFonts w:ascii="Arial" w:eastAsia="Times New Roman" w:hAnsi="Arial" w:cs="Arial"/>
          <w:color w:val="000000"/>
          <w:sz w:val="22"/>
          <w:szCs w:val="22"/>
          <w:lang w:val="en-US" w:eastAsia="fr-FR"/>
        </w:rPr>
        <w:t>/</w:t>
      </w:r>
      <w:proofErr w:type="spellStart"/>
      <w:r w:rsidRPr="000E25FA">
        <w:rPr>
          <w:rFonts w:ascii="Arial" w:eastAsia="Times New Roman" w:hAnsi="Arial" w:cs="Arial"/>
          <w:color w:val="000000"/>
          <w:sz w:val="22"/>
          <w:szCs w:val="22"/>
          <w:lang w:val="en-US" w:eastAsia="fr-FR"/>
        </w:rPr>
        <w:t>lidar</w:t>
      </w:r>
      <w:proofErr w:type="spellEnd"/>
      <w:r w:rsidRPr="000E25FA">
        <w:rPr>
          <w:rFonts w:ascii="Arial" w:eastAsia="Times New Roman" w:hAnsi="Arial" w:cs="Arial"/>
          <w:color w:val="000000"/>
          <w:sz w:val="22"/>
          <w:szCs w:val="22"/>
          <w:lang w:val="en-US" w:eastAsia="fr-FR"/>
        </w:rPr>
        <w:t xml:space="preserve"> comparison at OHP; next step is to improve homogenization of OHP </w:t>
      </w:r>
      <w:proofErr w:type="spellStart"/>
      <w:r w:rsidRPr="000E25FA">
        <w:rPr>
          <w:rFonts w:ascii="Arial" w:eastAsia="Times New Roman" w:hAnsi="Arial" w:cs="Arial"/>
          <w:color w:val="000000"/>
          <w:sz w:val="22"/>
          <w:szCs w:val="22"/>
          <w:lang w:val="en-US" w:eastAsia="fr-FR"/>
        </w:rPr>
        <w:t>tropo</w:t>
      </w:r>
      <w:proofErr w:type="spellEnd"/>
      <w:r w:rsidRPr="000E25FA">
        <w:rPr>
          <w:rFonts w:ascii="Arial" w:eastAsia="Times New Roman" w:hAnsi="Arial" w:cs="Arial"/>
          <w:color w:val="000000"/>
          <w:sz w:val="22"/>
          <w:szCs w:val="22"/>
          <w:lang w:val="en-US" w:eastAsia="fr-FR"/>
        </w:rPr>
        <w:t xml:space="preserve"> </w:t>
      </w:r>
      <w:proofErr w:type="spellStart"/>
      <w:r w:rsidRPr="000E25FA">
        <w:rPr>
          <w:rFonts w:ascii="Arial" w:eastAsia="Times New Roman" w:hAnsi="Arial" w:cs="Arial"/>
          <w:color w:val="000000"/>
          <w:sz w:val="22"/>
          <w:szCs w:val="22"/>
          <w:lang w:val="en-US" w:eastAsia="fr-FR"/>
        </w:rPr>
        <w:t>lidar</w:t>
      </w:r>
      <w:proofErr w:type="spellEnd"/>
    </w:p>
    <w:p w14:paraId="322796DE" w14:textId="1C1853FA" w:rsidR="000E25FA" w:rsidRPr="000E25FA" w:rsidRDefault="003F63B3"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lastRenderedPageBreak/>
        <w:t xml:space="preserve">Irina </w:t>
      </w:r>
      <w:proofErr w:type="spellStart"/>
      <w:r w:rsidRPr="000E25FA">
        <w:rPr>
          <w:rFonts w:ascii="Arial" w:eastAsia="Times New Roman" w:hAnsi="Arial" w:cs="Arial"/>
          <w:b/>
          <w:color w:val="000000"/>
          <w:sz w:val="22"/>
          <w:szCs w:val="22"/>
          <w:lang w:val="en-US" w:eastAsia="fr-FR"/>
        </w:rPr>
        <w:t>Petropavlovskikh</w:t>
      </w:r>
      <w:proofErr w:type="spellEnd"/>
      <w:r>
        <w:rPr>
          <w:rFonts w:ascii="Arial" w:eastAsia="Times New Roman" w:hAnsi="Arial" w:cs="Arial"/>
          <w:b/>
          <w:color w:val="000000"/>
          <w:sz w:val="22"/>
          <w:szCs w:val="22"/>
          <w:lang w:val="en-US" w:eastAsia="fr-FR"/>
        </w:rPr>
        <w:t>?</w:t>
      </w:r>
      <w:bookmarkStart w:id="0" w:name="_GoBack"/>
      <w:bookmarkEnd w:id="0"/>
      <w:r w:rsidRPr="000E25FA">
        <w:rPr>
          <w:rFonts w:ascii="Arial" w:eastAsia="Times New Roman" w:hAnsi="Arial" w:cs="Arial"/>
          <w:b/>
          <w:color w:val="000000"/>
          <w:sz w:val="22"/>
          <w:szCs w:val="22"/>
          <w:lang w:val="en-US" w:eastAsia="fr-FR"/>
        </w:rPr>
        <w:t xml:space="preserve"> +</w:t>
      </w:r>
      <w:r>
        <w:rPr>
          <w:rFonts w:ascii="Arial" w:eastAsia="Times New Roman" w:hAnsi="Arial" w:cs="Arial"/>
          <w:b/>
          <w:color w:val="000000"/>
          <w:sz w:val="22"/>
          <w:szCs w:val="22"/>
          <w:lang w:val="en-US" w:eastAsia="fr-FR"/>
        </w:rPr>
        <w:t xml:space="preserve"> Peter </w:t>
      </w:r>
      <w:proofErr w:type="spellStart"/>
      <w:r>
        <w:rPr>
          <w:rFonts w:ascii="Arial" w:eastAsia="Times New Roman" w:hAnsi="Arial" w:cs="Arial"/>
          <w:b/>
          <w:color w:val="000000"/>
          <w:sz w:val="22"/>
          <w:szCs w:val="22"/>
          <w:lang w:val="en-US" w:eastAsia="fr-FR"/>
        </w:rPr>
        <w:t>Effertz</w:t>
      </w:r>
      <w:proofErr w:type="spellEnd"/>
      <w:r>
        <w:rPr>
          <w:rFonts w:ascii="Arial" w:eastAsia="Times New Roman" w:hAnsi="Arial" w:cs="Arial"/>
          <w:b/>
          <w:color w:val="000000"/>
          <w:sz w:val="22"/>
          <w:szCs w:val="22"/>
          <w:lang w:val="en-US" w:eastAsia="fr-FR"/>
        </w:rPr>
        <w:t>?</w:t>
      </w:r>
      <w:r w:rsidR="000E25FA" w:rsidRPr="000E25FA">
        <w:rPr>
          <w:rFonts w:ascii="Arial" w:eastAsia="Times New Roman" w:hAnsi="Arial" w:cs="Arial"/>
          <w:color w:val="000000"/>
          <w:sz w:val="22"/>
          <w:szCs w:val="22"/>
          <w:lang w:val="en-US" w:eastAsia="fr-FR"/>
        </w:rPr>
        <w:t xml:space="preserve">: Compare </w:t>
      </w:r>
      <w:proofErr w:type="spellStart"/>
      <w:r w:rsidR="000E25FA" w:rsidRPr="000E25FA">
        <w:rPr>
          <w:rFonts w:ascii="Arial" w:eastAsia="Times New Roman" w:hAnsi="Arial" w:cs="Arial"/>
          <w:color w:val="000000"/>
          <w:sz w:val="22"/>
          <w:szCs w:val="22"/>
          <w:lang w:val="en-US" w:eastAsia="fr-FR"/>
        </w:rPr>
        <w:t>Umkehr</w:t>
      </w:r>
      <w:proofErr w:type="spellEnd"/>
      <w:r w:rsidR="000E25FA" w:rsidRPr="000E25FA">
        <w:rPr>
          <w:rFonts w:ascii="Arial" w:eastAsia="Times New Roman" w:hAnsi="Arial" w:cs="Arial"/>
          <w:color w:val="000000"/>
          <w:sz w:val="22"/>
          <w:szCs w:val="22"/>
          <w:lang w:val="en-US" w:eastAsia="fr-FR"/>
        </w:rPr>
        <w:t xml:space="preserve"> from Dobson and Brewer </w:t>
      </w:r>
      <w:proofErr w:type="spellStart"/>
      <w:r w:rsidR="000E25FA" w:rsidRPr="000E25FA">
        <w:rPr>
          <w:rFonts w:ascii="Arial" w:eastAsia="Times New Roman" w:hAnsi="Arial" w:cs="Arial"/>
          <w:color w:val="000000"/>
          <w:sz w:val="22"/>
          <w:szCs w:val="22"/>
          <w:lang w:val="en-US" w:eastAsia="fr-FR"/>
        </w:rPr>
        <w:t>Umkehrs</w:t>
      </w:r>
      <w:proofErr w:type="spellEnd"/>
      <w:r w:rsidR="000E25FA" w:rsidRPr="000E25FA">
        <w:rPr>
          <w:rFonts w:ascii="Arial" w:eastAsia="Times New Roman" w:hAnsi="Arial" w:cs="Arial"/>
          <w:color w:val="000000"/>
          <w:sz w:val="22"/>
          <w:szCs w:val="22"/>
          <w:lang w:val="en-US" w:eastAsia="fr-FR"/>
        </w:rPr>
        <w:t xml:space="preserve"> at </w:t>
      </w:r>
      <w:proofErr w:type="spellStart"/>
      <w:r w:rsidR="000E25FA" w:rsidRPr="000E25FA">
        <w:rPr>
          <w:rFonts w:ascii="Arial" w:eastAsia="Times New Roman" w:hAnsi="Arial" w:cs="Arial"/>
          <w:color w:val="000000"/>
          <w:sz w:val="22"/>
          <w:szCs w:val="22"/>
          <w:lang w:val="en-US" w:eastAsia="fr-FR"/>
        </w:rPr>
        <w:t>Arosa</w:t>
      </w:r>
      <w:proofErr w:type="spellEnd"/>
      <w:r w:rsidR="000E25FA" w:rsidRPr="000E25FA">
        <w:rPr>
          <w:rFonts w:ascii="Arial" w:eastAsia="Times New Roman" w:hAnsi="Arial" w:cs="Arial"/>
          <w:color w:val="000000"/>
          <w:sz w:val="22"/>
          <w:szCs w:val="22"/>
          <w:lang w:val="en-US" w:eastAsia="fr-FR"/>
        </w:rPr>
        <w:t>, Boulder, other stations?</w:t>
      </w:r>
    </w:p>
    <w:p w14:paraId="33D393B9"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proofErr w:type="spellStart"/>
      <w:r w:rsidRPr="000E25FA">
        <w:rPr>
          <w:rFonts w:ascii="Arial" w:eastAsia="Times New Roman" w:hAnsi="Arial" w:cs="Arial"/>
          <w:b/>
          <w:color w:val="000000"/>
          <w:sz w:val="22"/>
          <w:szCs w:val="22"/>
          <w:lang w:val="en-US" w:eastAsia="fr-FR"/>
        </w:rPr>
        <w:t>Omaira</w:t>
      </w:r>
      <w:proofErr w:type="spellEnd"/>
      <w:r w:rsidRPr="000E25FA">
        <w:rPr>
          <w:rFonts w:ascii="Arial" w:eastAsia="Times New Roman" w:hAnsi="Arial" w:cs="Arial"/>
          <w:b/>
          <w:color w:val="000000"/>
          <w:sz w:val="22"/>
          <w:szCs w:val="22"/>
          <w:lang w:val="en-US" w:eastAsia="fr-FR"/>
        </w:rPr>
        <w:t xml:space="preserve"> Garcia</w:t>
      </w:r>
      <w:r w:rsidRPr="000E25FA">
        <w:rPr>
          <w:rFonts w:ascii="Arial" w:eastAsia="Times New Roman" w:hAnsi="Arial" w:cs="Arial"/>
          <w:color w:val="000000"/>
          <w:sz w:val="22"/>
          <w:szCs w:val="22"/>
          <w:lang w:val="en-US" w:eastAsia="fr-FR"/>
        </w:rPr>
        <w:t>: working on surface/FTIR comparisons at several sites</w:t>
      </w:r>
    </w:p>
    <w:p w14:paraId="56D6F3B7"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Yana </w:t>
      </w:r>
      <w:proofErr w:type="spellStart"/>
      <w:r w:rsidRPr="000E25FA">
        <w:rPr>
          <w:rFonts w:ascii="Arial" w:eastAsia="Times New Roman" w:hAnsi="Arial" w:cs="Arial"/>
          <w:b/>
          <w:color w:val="000000"/>
          <w:sz w:val="22"/>
          <w:szCs w:val="22"/>
          <w:lang w:val="en-US" w:eastAsia="fr-FR"/>
        </w:rPr>
        <w:t>Virolainen</w:t>
      </w:r>
      <w:proofErr w:type="spellEnd"/>
      <w:r w:rsidRPr="000E25FA">
        <w:rPr>
          <w:rFonts w:ascii="Arial" w:eastAsia="Times New Roman" w:hAnsi="Arial" w:cs="Arial"/>
          <w:color w:val="000000"/>
          <w:sz w:val="22"/>
          <w:szCs w:val="22"/>
          <w:lang w:val="en-US" w:eastAsia="fr-FR"/>
        </w:rPr>
        <w:t>: comparison of FTIR tropospheric ozone against IASI (LISA-product) at several sites.</w:t>
      </w:r>
    </w:p>
    <w:p w14:paraId="0F508AF6"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Arno </w:t>
      </w:r>
      <w:proofErr w:type="spellStart"/>
      <w:r w:rsidRPr="000E25FA">
        <w:rPr>
          <w:rFonts w:ascii="Arial" w:eastAsia="Times New Roman" w:hAnsi="Arial" w:cs="Arial"/>
          <w:b/>
          <w:color w:val="000000"/>
          <w:sz w:val="22"/>
          <w:szCs w:val="22"/>
          <w:lang w:val="en-US" w:eastAsia="fr-FR"/>
        </w:rPr>
        <w:t>Keppens</w:t>
      </w:r>
      <w:proofErr w:type="spellEnd"/>
      <w:r w:rsidRPr="000E25FA">
        <w:rPr>
          <w:rFonts w:ascii="Arial" w:eastAsia="Times New Roman" w:hAnsi="Arial" w:cs="Arial"/>
          <w:b/>
          <w:color w:val="000000"/>
          <w:sz w:val="22"/>
          <w:szCs w:val="22"/>
          <w:lang w:val="en-US" w:eastAsia="fr-FR"/>
        </w:rPr>
        <w:t xml:space="preserve">, </w:t>
      </w:r>
      <w:proofErr w:type="spellStart"/>
      <w:r w:rsidRPr="000E25FA">
        <w:rPr>
          <w:rFonts w:ascii="Arial" w:eastAsia="Times New Roman" w:hAnsi="Arial" w:cs="Arial"/>
          <w:b/>
          <w:color w:val="000000"/>
          <w:sz w:val="22"/>
          <w:szCs w:val="22"/>
          <w:lang w:val="en-US" w:eastAsia="fr-FR"/>
        </w:rPr>
        <w:t>Daan</w:t>
      </w:r>
      <w:proofErr w:type="spellEnd"/>
      <w:r w:rsidRPr="000E25FA">
        <w:rPr>
          <w:rFonts w:ascii="Arial" w:eastAsia="Times New Roman" w:hAnsi="Arial" w:cs="Arial"/>
          <w:b/>
          <w:color w:val="000000"/>
          <w:sz w:val="22"/>
          <w:szCs w:val="22"/>
          <w:lang w:val="en-US" w:eastAsia="fr-FR"/>
        </w:rPr>
        <w:t xml:space="preserve"> Hubert</w:t>
      </w:r>
      <w:r w:rsidRPr="000E25FA">
        <w:rPr>
          <w:rFonts w:ascii="Arial" w:eastAsia="Times New Roman" w:hAnsi="Arial" w:cs="Arial"/>
          <w:color w:val="000000"/>
          <w:sz w:val="22"/>
          <w:szCs w:val="22"/>
          <w:lang w:val="en-US" w:eastAsia="fr-FR"/>
        </w:rPr>
        <w:t xml:space="preserve">: multiple </w:t>
      </w:r>
      <w:proofErr w:type="spellStart"/>
      <w:r w:rsidRPr="000E25FA">
        <w:rPr>
          <w:rFonts w:ascii="Arial" w:eastAsia="Times New Roman" w:hAnsi="Arial" w:cs="Arial"/>
          <w:color w:val="000000"/>
          <w:sz w:val="22"/>
          <w:szCs w:val="22"/>
          <w:lang w:val="en-US" w:eastAsia="fr-FR"/>
        </w:rPr>
        <w:t>harmonised</w:t>
      </w:r>
      <w:proofErr w:type="spellEnd"/>
      <w:r w:rsidRPr="000E25FA">
        <w:rPr>
          <w:rFonts w:ascii="Arial" w:eastAsia="Times New Roman" w:hAnsi="Arial" w:cs="Arial"/>
          <w:color w:val="000000"/>
          <w:sz w:val="22"/>
          <w:szCs w:val="22"/>
          <w:lang w:val="en-US" w:eastAsia="fr-FR"/>
        </w:rPr>
        <w:t xml:space="preserve"> SAT records (OE &amp; residual) vs sonde (vs model).  Focus on long-term changes in </w:t>
      </w:r>
      <w:proofErr w:type="spellStart"/>
      <w:r w:rsidRPr="000E25FA">
        <w:rPr>
          <w:rFonts w:ascii="Arial" w:eastAsia="Times New Roman" w:hAnsi="Arial" w:cs="Arial"/>
          <w:color w:val="000000"/>
          <w:sz w:val="22"/>
          <w:szCs w:val="22"/>
          <w:lang w:val="en-US" w:eastAsia="fr-FR"/>
        </w:rPr>
        <w:t>tropo</w:t>
      </w:r>
      <w:proofErr w:type="spellEnd"/>
      <w:r w:rsidRPr="000E25FA">
        <w:rPr>
          <w:rFonts w:ascii="Arial" w:eastAsia="Times New Roman" w:hAnsi="Arial" w:cs="Arial"/>
          <w:color w:val="000000"/>
          <w:sz w:val="22"/>
          <w:szCs w:val="22"/>
          <w:lang w:val="en-US" w:eastAsia="fr-FR"/>
        </w:rPr>
        <w:t xml:space="preserve"> O3.</w:t>
      </w:r>
    </w:p>
    <w:p w14:paraId="1FEFC880" w14:textId="77777777" w:rsidR="000E25FA" w:rsidRPr="000E25FA" w:rsidRDefault="000E25FA" w:rsidP="000E25FA">
      <w:pPr>
        <w:numPr>
          <w:ilvl w:val="0"/>
          <w:numId w:val="8"/>
        </w:numPr>
        <w:pBdr>
          <w:top w:val="nil"/>
          <w:left w:val="nil"/>
          <w:bottom w:val="nil"/>
          <w:right w:val="nil"/>
          <w:between w:val="nil"/>
        </w:pBdr>
        <w:spacing w:after="280"/>
        <w:contextualSpacing/>
        <w:rPr>
          <w:rFonts w:ascii="Arial" w:eastAsia="Times New Roman" w:hAnsi="Arial" w:cs="Arial"/>
          <w:color w:val="000000"/>
          <w:sz w:val="22"/>
          <w:szCs w:val="22"/>
          <w:lang w:val="en-US" w:eastAsia="fr-FR"/>
        </w:rPr>
      </w:pPr>
      <w:r w:rsidRPr="000E25FA">
        <w:rPr>
          <w:rFonts w:ascii="Arial" w:eastAsia="Times New Roman" w:hAnsi="Arial" w:cs="Arial"/>
          <w:b/>
          <w:color w:val="000000"/>
          <w:sz w:val="22"/>
          <w:szCs w:val="22"/>
          <w:lang w:val="en-US" w:eastAsia="fr-FR"/>
        </w:rPr>
        <w:t xml:space="preserve">Irina </w:t>
      </w:r>
      <w:proofErr w:type="spellStart"/>
      <w:r w:rsidRPr="000E25FA">
        <w:rPr>
          <w:rFonts w:ascii="Arial" w:eastAsia="Times New Roman" w:hAnsi="Arial" w:cs="Arial"/>
          <w:b/>
          <w:color w:val="000000"/>
          <w:sz w:val="22"/>
          <w:szCs w:val="22"/>
          <w:lang w:val="en-US" w:eastAsia="fr-FR"/>
        </w:rPr>
        <w:t>Petropavlovskikh</w:t>
      </w:r>
      <w:proofErr w:type="spellEnd"/>
      <w:r w:rsidRPr="000E25FA">
        <w:rPr>
          <w:rFonts w:ascii="Arial" w:eastAsia="Times New Roman" w:hAnsi="Arial" w:cs="Arial"/>
          <w:b/>
          <w:color w:val="000000"/>
          <w:sz w:val="22"/>
          <w:szCs w:val="22"/>
          <w:lang w:val="en-US" w:eastAsia="fr-FR"/>
        </w:rPr>
        <w:t xml:space="preserve"> + </w:t>
      </w:r>
      <w:proofErr w:type="spellStart"/>
      <w:r w:rsidRPr="000E25FA">
        <w:rPr>
          <w:rFonts w:ascii="Arial" w:eastAsia="Times New Roman" w:hAnsi="Arial" w:cs="Arial"/>
          <w:b/>
          <w:color w:val="000000"/>
          <w:sz w:val="22"/>
          <w:szCs w:val="22"/>
          <w:lang w:val="en-US" w:eastAsia="fr-FR"/>
        </w:rPr>
        <w:t>Bavo</w:t>
      </w:r>
      <w:proofErr w:type="spellEnd"/>
      <w:r w:rsidRPr="000E25FA">
        <w:rPr>
          <w:rFonts w:ascii="Arial" w:eastAsia="Times New Roman" w:hAnsi="Arial" w:cs="Arial"/>
          <w:b/>
          <w:color w:val="000000"/>
          <w:sz w:val="22"/>
          <w:szCs w:val="22"/>
          <w:lang w:val="en-US" w:eastAsia="fr-FR"/>
        </w:rPr>
        <w:t xml:space="preserve"> </w:t>
      </w:r>
      <w:proofErr w:type="spellStart"/>
      <w:r w:rsidRPr="000E25FA">
        <w:rPr>
          <w:rFonts w:ascii="Arial" w:eastAsia="Times New Roman" w:hAnsi="Arial" w:cs="Arial"/>
          <w:b/>
          <w:color w:val="000000"/>
          <w:sz w:val="22"/>
          <w:szCs w:val="22"/>
          <w:lang w:val="en-US" w:eastAsia="fr-FR"/>
        </w:rPr>
        <w:t>Langerock</w:t>
      </w:r>
      <w:proofErr w:type="spellEnd"/>
      <w:r w:rsidRPr="000E25FA">
        <w:rPr>
          <w:rFonts w:ascii="Arial" w:eastAsia="Times New Roman" w:hAnsi="Arial" w:cs="Arial"/>
          <w:b/>
          <w:color w:val="000000"/>
          <w:sz w:val="22"/>
          <w:szCs w:val="22"/>
          <w:lang w:val="en-US" w:eastAsia="fr-FR"/>
        </w:rPr>
        <w:t xml:space="preserve"> + others: </w:t>
      </w:r>
      <w:proofErr w:type="spellStart"/>
      <w:r w:rsidRPr="000E25FA">
        <w:rPr>
          <w:rFonts w:ascii="Arial" w:eastAsia="Times New Roman" w:hAnsi="Arial" w:cs="Arial"/>
          <w:color w:val="000000"/>
          <w:sz w:val="22"/>
          <w:szCs w:val="22"/>
          <w:lang w:val="en-US" w:eastAsia="fr-FR"/>
        </w:rPr>
        <w:t>reanalyses</w:t>
      </w:r>
      <w:proofErr w:type="spellEnd"/>
      <w:r w:rsidRPr="000E25FA">
        <w:rPr>
          <w:rFonts w:ascii="Arial" w:eastAsia="Times New Roman" w:hAnsi="Arial" w:cs="Arial"/>
          <w:color w:val="000000"/>
          <w:sz w:val="22"/>
          <w:szCs w:val="22"/>
          <w:lang w:val="en-US" w:eastAsia="fr-FR"/>
        </w:rPr>
        <w:t xml:space="preserve"> vs GB vs satellite overpass tropospheric ozone, spatial and temporal inhomogeneities in GB comparisons</w:t>
      </w:r>
    </w:p>
    <w:p w14:paraId="1675CEDE" w14:textId="77777777" w:rsidR="00BE41BA" w:rsidRPr="00BE41BA" w:rsidRDefault="00BE41BA" w:rsidP="00BE41BA">
      <w:pPr>
        <w:autoSpaceDE w:val="0"/>
        <w:autoSpaceDN w:val="0"/>
        <w:adjustRightInd w:val="0"/>
        <w:rPr>
          <w:rFonts w:ascii="Calibri" w:hAnsi="Calibri" w:cs="Calibri"/>
          <w:color w:val="000000"/>
          <w:lang w:val="en-GB"/>
        </w:rPr>
      </w:pPr>
    </w:p>
    <w:p w14:paraId="65858C50" w14:textId="77777777" w:rsidR="000E25FA" w:rsidRPr="000E25FA" w:rsidRDefault="000E25FA" w:rsidP="000E25FA">
      <w:pPr>
        <w:rPr>
          <w:rFonts w:ascii="Arial" w:hAnsi="Arial" w:cs="Arial"/>
          <w:sz w:val="22"/>
          <w:szCs w:val="22"/>
          <w:lang w:val="en-GB"/>
        </w:rPr>
      </w:pPr>
      <w:r w:rsidRPr="000E25FA">
        <w:rPr>
          <w:rFonts w:ascii="Arial" w:hAnsi="Arial" w:cs="Arial"/>
          <w:sz w:val="22"/>
          <w:szCs w:val="22"/>
          <w:lang w:val="en-GB"/>
        </w:rPr>
        <w:t>Some additional remarks made during the discussion:</w:t>
      </w:r>
    </w:p>
    <w:p w14:paraId="148C847F" w14:textId="77777777" w:rsidR="000E25FA" w:rsidRDefault="000E25FA" w:rsidP="000E25FA">
      <w:pPr>
        <w:pStyle w:val="ListParagraph"/>
        <w:numPr>
          <w:ilvl w:val="0"/>
          <w:numId w:val="9"/>
        </w:numPr>
        <w:rPr>
          <w:rFonts w:ascii="Arial" w:hAnsi="Arial" w:cs="Arial"/>
          <w:sz w:val="22"/>
          <w:szCs w:val="22"/>
          <w:lang w:val="en-GB"/>
        </w:rPr>
      </w:pPr>
      <w:r w:rsidRPr="000E25FA">
        <w:rPr>
          <w:rFonts w:ascii="Arial" w:hAnsi="Arial" w:cs="Arial"/>
          <w:sz w:val="22"/>
          <w:szCs w:val="22"/>
          <w:lang w:val="en-GB"/>
        </w:rPr>
        <w:t xml:space="preserve">Next to a document describing the different homogenized GB datasets, </w:t>
      </w:r>
      <w:proofErr w:type="spellStart"/>
      <w:r w:rsidRPr="000E25FA">
        <w:rPr>
          <w:rFonts w:ascii="Arial" w:hAnsi="Arial" w:cs="Arial"/>
          <w:sz w:val="22"/>
          <w:szCs w:val="22"/>
          <w:lang w:val="en-GB"/>
        </w:rPr>
        <w:t>Daan</w:t>
      </w:r>
      <w:proofErr w:type="spellEnd"/>
      <w:r w:rsidRPr="000E25FA">
        <w:rPr>
          <w:rFonts w:ascii="Arial" w:hAnsi="Arial" w:cs="Arial"/>
          <w:sz w:val="22"/>
          <w:szCs w:val="22"/>
          <w:lang w:val="en-GB"/>
        </w:rPr>
        <w:t xml:space="preserve"> Hubert asked for hands-on examples by the measurement community on how to properly propagate reported errors.  E.g. integration of sonde to a tropospheric column (different error terms have different random/systematic behaviour, depending on altitude, time, location). </w:t>
      </w:r>
    </w:p>
    <w:p w14:paraId="0ACFA232" w14:textId="77777777" w:rsidR="000E25FA" w:rsidRDefault="000E25FA" w:rsidP="000E25FA">
      <w:pPr>
        <w:pStyle w:val="ListParagraph"/>
        <w:numPr>
          <w:ilvl w:val="0"/>
          <w:numId w:val="9"/>
        </w:numPr>
        <w:rPr>
          <w:rFonts w:ascii="Arial" w:hAnsi="Arial" w:cs="Arial"/>
          <w:sz w:val="22"/>
          <w:szCs w:val="22"/>
          <w:lang w:val="en-GB"/>
        </w:rPr>
      </w:pPr>
      <w:r w:rsidRPr="000E25FA">
        <w:rPr>
          <w:rFonts w:ascii="Arial" w:hAnsi="Arial" w:cs="Arial"/>
          <w:sz w:val="22"/>
          <w:szCs w:val="22"/>
          <w:lang w:val="en-GB"/>
        </w:rPr>
        <w:t xml:space="preserve">Ann Mari </w:t>
      </w:r>
      <w:proofErr w:type="spellStart"/>
      <w:r w:rsidRPr="000E25FA">
        <w:rPr>
          <w:rFonts w:ascii="Arial" w:hAnsi="Arial" w:cs="Arial"/>
          <w:sz w:val="22"/>
          <w:szCs w:val="22"/>
          <w:lang w:val="en-GB"/>
        </w:rPr>
        <w:t>Fjæraa</w:t>
      </w:r>
      <w:proofErr w:type="spellEnd"/>
      <w:r w:rsidRPr="000E25FA">
        <w:rPr>
          <w:rFonts w:ascii="Arial" w:hAnsi="Arial" w:cs="Arial"/>
          <w:sz w:val="22"/>
          <w:szCs w:val="22"/>
          <w:lang w:val="en-GB"/>
        </w:rPr>
        <w:t xml:space="preserve"> made the case for defining a common new </w:t>
      </w:r>
      <w:proofErr w:type="spellStart"/>
      <w:r w:rsidRPr="000E25FA">
        <w:rPr>
          <w:rFonts w:ascii="Arial" w:hAnsi="Arial" w:cs="Arial"/>
          <w:sz w:val="22"/>
          <w:szCs w:val="22"/>
          <w:lang w:val="en-GB"/>
        </w:rPr>
        <w:t>ozonesonde</w:t>
      </w:r>
      <w:proofErr w:type="spellEnd"/>
      <w:r w:rsidRPr="000E25FA">
        <w:rPr>
          <w:rFonts w:ascii="Arial" w:hAnsi="Arial" w:cs="Arial"/>
          <w:sz w:val="22"/>
          <w:szCs w:val="22"/>
          <w:lang w:val="en-GB"/>
        </w:rPr>
        <w:t xml:space="preserve"> file-format (</w:t>
      </w:r>
      <w:proofErr w:type="spellStart"/>
      <w:r w:rsidRPr="000E25FA">
        <w:rPr>
          <w:rFonts w:ascii="Arial" w:hAnsi="Arial" w:cs="Arial"/>
          <w:sz w:val="22"/>
          <w:szCs w:val="22"/>
          <w:lang w:val="en-GB"/>
        </w:rPr>
        <w:t>hdf</w:t>
      </w:r>
      <w:proofErr w:type="spellEnd"/>
      <w:r w:rsidRPr="000E25FA">
        <w:rPr>
          <w:rFonts w:ascii="Arial" w:hAnsi="Arial" w:cs="Arial"/>
          <w:sz w:val="22"/>
          <w:szCs w:val="22"/>
          <w:lang w:val="en-GB"/>
        </w:rPr>
        <w:t xml:space="preserve">?), including uncertainties, coordinated with WOUDC &amp; NDACC &amp; EVDC, as well as including data streams, and the need for Rapid Delivery. The NDACC </w:t>
      </w:r>
      <w:proofErr w:type="spellStart"/>
      <w:r w:rsidRPr="000E25FA">
        <w:rPr>
          <w:rFonts w:ascii="Arial" w:hAnsi="Arial" w:cs="Arial"/>
          <w:sz w:val="22"/>
          <w:szCs w:val="22"/>
          <w:lang w:val="en-GB"/>
        </w:rPr>
        <w:t>ozonesonde</w:t>
      </w:r>
      <w:proofErr w:type="spellEnd"/>
      <w:r w:rsidRPr="000E25FA">
        <w:rPr>
          <w:rFonts w:ascii="Arial" w:hAnsi="Arial" w:cs="Arial"/>
          <w:sz w:val="22"/>
          <w:szCs w:val="22"/>
          <w:lang w:val="en-GB"/>
        </w:rPr>
        <w:t xml:space="preserve"> representatives are considering the conversion from </w:t>
      </w:r>
      <w:proofErr w:type="spellStart"/>
      <w:r w:rsidRPr="000E25FA">
        <w:rPr>
          <w:rFonts w:ascii="Arial" w:hAnsi="Arial" w:cs="Arial"/>
          <w:sz w:val="22"/>
          <w:szCs w:val="22"/>
          <w:lang w:val="en-GB"/>
        </w:rPr>
        <w:t>ascii</w:t>
      </w:r>
      <w:proofErr w:type="spellEnd"/>
      <w:r w:rsidRPr="000E25FA">
        <w:rPr>
          <w:rFonts w:ascii="Arial" w:hAnsi="Arial" w:cs="Arial"/>
          <w:sz w:val="22"/>
          <w:szCs w:val="22"/>
          <w:lang w:val="en-GB"/>
        </w:rPr>
        <w:t xml:space="preserve"> to </w:t>
      </w:r>
      <w:proofErr w:type="spellStart"/>
      <w:r w:rsidRPr="000E25FA">
        <w:rPr>
          <w:rFonts w:ascii="Arial" w:hAnsi="Arial" w:cs="Arial"/>
          <w:sz w:val="22"/>
          <w:szCs w:val="22"/>
          <w:lang w:val="en-GB"/>
        </w:rPr>
        <w:t>geoms</w:t>
      </w:r>
      <w:proofErr w:type="spellEnd"/>
      <w:r w:rsidRPr="000E25FA">
        <w:rPr>
          <w:rFonts w:ascii="Arial" w:hAnsi="Arial" w:cs="Arial"/>
          <w:sz w:val="22"/>
          <w:szCs w:val="22"/>
          <w:lang w:val="en-GB"/>
        </w:rPr>
        <w:t xml:space="preserve"> </w:t>
      </w:r>
      <w:proofErr w:type="spellStart"/>
      <w:r w:rsidRPr="000E25FA">
        <w:rPr>
          <w:rFonts w:ascii="Arial" w:hAnsi="Arial" w:cs="Arial"/>
          <w:sz w:val="22"/>
          <w:szCs w:val="22"/>
          <w:lang w:val="en-GB"/>
        </w:rPr>
        <w:t>hdf</w:t>
      </w:r>
      <w:proofErr w:type="spellEnd"/>
      <w:r w:rsidRPr="000E25FA">
        <w:rPr>
          <w:rFonts w:ascii="Arial" w:hAnsi="Arial" w:cs="Arial"/>
          <w:sz w:val="22"/>
          <w:szCs w:val="22"/>
          <w:lang w:val="en-GB"/>
        </w:rPr>
        <w:t xml:space="preserve"> format, with available tools, via central processing, rather than relying on the local conversion before submission by the </w:t>
      </w:r>
      <w:proofErr w:type="spellStart"/>
      <w:r w:rsidRPr="000E25FA">
        <w:rPr>
          <w:rFonts w:ascii="Arial" w:hAnsi="Arial" w:cs="Arial"/>
          <w:sz w:val="22"/>
          <w:szCs w:val="22"/>
          <w:lang w:val="en-GB"/>
        </w:rPr>
        <w:t>ozonesonde</w:t>
      </w:r>
      <w:proofErr w:type="spellEnd"/>
      <w:r w:rsidRPr="000E25FA">
        <w:rPr>
          <w:rFonts w:ascii="Arial" w:hAnsi="Arial" w:cs="Arial"/>
          <w:sz w:val="22"/>
          <w:szCs w:val="22"/>
          <w:lang w:val="en-GB"/>
        </w:rPr>
        <w:t xml:space="preserve"> station PIs. </w:t>
      </w:r>
    </w:p>
    <w:p w14:paraId="0D110524" w14:textId="77777777" w:rsidR="00BF6A55" w:rsidRDefault="000E25FA" w:rsidP="000E25FA">
      <w:pPr>
        <w:pStyle w:val="ListParagraph"/>
        <w:numPr>
          <w:ilvl w:val="0"/>
          <w:numId w:val="9"/>
        </w:numPr>
        <w:rPr>
          <w:rFonts w:ascii="Arial" w:hAnsi="Arial" w:cs="Arial"/>
          <w:sz w:val="22"/>
          <w:szCs w:val="22"/>
          <w:lang w:val="en-GB"/>
        </w:rPr>
      </w:pPr>
      <w:r>
        <w:rPr>
          <w:rFonts w:ascii="Arial" w:hAnsi="Arial" w:cs="Arial"/>
          <w:sz w:val="22"/>
          <w:szCs w:val="22"/>
          <w:lang w:val="en-GB"/>
        </w:rPr>
        <w:t xml:space="preserve">At several TOAR-II meetings, there has been a request for consistency among different FWGs in the use of meteorological data to convert instrument’s natural coordinates to common coordinates before comparing different instruments.  Also uniformity in the tropopause height definition (and boundary layer height) when e.g. considering tropospheric columns has been asked for. </w:t>
      </w:r>
    </w:p>
    <w:p w14:paraId="4811FCD7" w14:textId="7766E57C" w:rsidR="00BF6A55" w:rsidRDefault="00BF6A55" w:rsidP="00BF6A55">
      <w:pPr>
        <w:pStyle w:val="ListParagraph"/>
        <w:numPr>
          <w:ilvl w:val="1"/>
          <w:numId w:val="9"/>
        </w:numPr>
        <w:rPr>
          <w:rFonts w:ascii="Arial" w:hAnsi="Arial" w:cs="Arial"/>
          <w:sz w:val="22"/>
          <w:szCs w:val="22"/>
          <w:lang w:val="en-GB"/>
        </w:rPr>
      </w:pPr>
      <w:r>
        <w:rPr>
          <w:rFonts w:ascii="Arial" w:hAnsi="Arial" w:cs="Arial"/>
          <w:sz w:val="22"/>
          <w:szCs w:val="22"/>
          <w:lang w:val="en-GB"/>
        </w:rPr>
        <w:t xml:space="preserve">There has been contact between different FWG chairs (HEGIFTOM, satellite ozone, chemical reanalysis, modelling, OPT, ROSTEES) on this matter, and a meeting will be held in January 2022 to streamline the opinions and expectations. </w:t>
      </w:r>
    </w:p>
    <w:p w14:paraId="427D1196" w14:textId="7D4FBF32" w:rsidR="005D753C" w:rsidRDefault="00BF6A55" w:rsidP="00BF6A55">
      <w:pPr>
        <w:pStyle w:val="ListParagraph"/>
        <w:numPr>
          <w:ilvl w:val="1"/>
          <w:numId w:val="9"/>
        </w:numPr>
        <w:rPr>
          <w:rFonts w:ascii="Arial" w:hAnsi="Arial" w:cs="Arial"/>
          <w:sz w:val="22"/>
          <w:szCs w:val="22"/>
          <w:lang w:val="en-GB"/>
        </w:rPr>
      </w:pPr>
      <w:r>
        <w:rPr>
          <w:rFonts w:ascii="Arial" w:hAnsi="Arial" w:cs="Arial"/>
          <w:sz w:val="22"/>
          <w:szCs w:val="22"/>
          <w:lang w:val="en-GB"/>
        </w:rPr>
        <w:t xml:space="preserve">The satellite ozone working group is using </w:t>
      </w:r>
      <w:r w:rsidRPr="00BF6A55">
        <w:rPr>
          <w:rFonts w:ascii="Arial" w:hAnsi="Arial" w:cs="Arial"/>
          <w:sz w:val="22"/>
          <w:szCs w:val="22"/>
          <w:lang w:val="en-GB"/>
        </w:rPr>
        <w:t>TCR-2 reanalysis (Miyazaki et al) with tools to reduce large data downloads</w:t>
      </w:r>
      <w:r>
        <w:rPr>
          <w:rFonts w:ascii="Arial" w:hAnsi="Arial" w:cs="Arial"/>
          <w:sz w:val="22"/>
          <w:szCs w:val="22"/>
          <w:lang w:val="en-GB"/>
        </w:rPr>
        <w:t>. This model will also be used in the chemical reanalysis FWG.</w:t>
      </w:r>
    </w:p>
    <w:p w14:paraId="3AC04625" w14:textId="3C4C1944" w:rsidR="00BF6A55" w:rsidRPr="000E25FA" w:rsidRDefault="00BF6A55" w:rsidP="00BF6A55">
      <w:pPr>
        <w:pStyle w:val="ListParagraph"/>
        <w:numPr>
          <w:ilvl w:val="1"/>
          <w:numId w:val="9"/>
        </w:numPr>
        <w:rPr>
          <w:rFonts w:ascii="Arial" w:hAnsi="Arial" w:cs="Arial"/>
          <w:sz w:val="22"/>
          <w:szCs w:val="22"/>
          <w:lang w:val="en-GB"/>
        </w:rPr>
      </w:pPr>
      <w:r>
        <w:rPr>
          <w:rFonts w:ascii="Arial" w:hAnsi="Arial" w:cs="Arial"/>
          <w:sz w:val="22"/>
          <w:szCs w:val="22"/>
          <w:lang w:val="en-GB"/>
        </w:rPr>
        <w:t xml:space="preserve">A common tropopause height definition will be difficult the achieve, an alternative could be to use fixed pressure levels (e.g. 100 or 150 </w:t>
      </w:r>
      <w:proofErr w:type="spellStart"/>
      <w:r>
        <w:rPr>
          <w:rFonts w:ascii="Arial" w:hAnsi="Arial" w:cs="Arial"/>
          <w:sz w:val="22"/>
          <w:szCs w:val="22"/>
          <w:lang w:val="en-GB"/>
        </w:rPr>
        <w:t>hPa</w:t>
      </w:r>
      <w:proofErr w:type="spellEnd"/>
      <w:r>
        <w:rPr>
          <w:rFonts w:ascii="Arial" w:hAnsi="Arial" w:cs="Arial"/>
          <w:sz w:val="22"/>
          <w:szCs w:val="22"/>
          <w:lang w:val="en-GB"/>
        </w:rPr>
        <w:t xml:space="preserve"> in the tropics, as suggested by OPT/ROSTEES, and 300 </w:t>
      </w:r>
      <w:proofErr w:type="spellStart"/>
      <w:r>
        <w:rPr>
          <w:rFonts w:ascii="Arial" w:hAnsi="Arial" w:cs="Arial"/>
          <w:sz w:val="22"/>
          <w:szCs w:val="22"/>
          <w:lang w:val="en-GB"/>
        </w:rPr>
        <w:t>hPa</w:t>
      </w:r>
      <w:proofErr w:type="spellEnd"/>
      <w:r>
        <w:rPr>
          <w:rFonts w:ascii="Arial" w:hAnsi="Arial" w:cs="Arial"/>
          <w:sz w:val="22"/>
          <w:szCs w:val="22"/>
          <w:lang w:val="en-GB"/>
        </w:rPr>
        <w:t xml:space="preserve"> in the extra-tropics). </w:t>
      </w:r>
    </w:p>
    <w:p w14:paraId="4360B455" w14:textId="6FF2E762" w:rsidR="004D6BBD" w:rsidRPr="004D6BBD" w:rsidRDefault="004D6BBD">
      <w:pPr>
        <w:rPr>
          <w:rFonts w:ascii="Arial" w:hAnsi="Arial" w:cs="Arial"/>
          <w:sz w:val="22"/>
          <w:szCs w:val="22"/>
        </w:rPr>
      </w:pPr>
    </w:p>
    <w:p w14:paraId="51432CB0" w14:textId="65F653F2" w:rsidR="00066691" w:rsidRPr="00BF6A55" w:rsidRDefault="00066691" w:rsidP="00BF6A55">
      <w:pPr>
        <w:pStyle w:val="Heading2"/>
      </w:pPr>
      <w:r w:rsidRPr="00BF6A55">
        <w:t xml:space="preserve">Topic 4 </w:t>
      </w:r>
    </w:p>
    <w:p w14:paraId="19164F41" w14:textId="72B41019" w:rsidR="00066691" w:rsidRDefault="007C26A1" w:rsidP="00066691">
      <w:pPr>
        <w:pStyle w:val="Default"/>
        <w:spacing w:after="27"/>
        <w:rPr>
          <w:rFonts w:ascii="Arial" w:hAnsi="Arial" w:cs="Arial"/>
          <w:i/>
          <w:iCs/>
          <w:sz w:val="22"/>
          <w:szCs w:val="22"/>
        </w:rPr>
      </w:pPr>
      <w:r>
        <w:rPr>
          <w:rFonts w:ascii="Arial" w:hAnsi="Arial" w:cs="Arial"/>
          <w:b/>
          <w:bCs/>
          <w:sz w:val="22"/>
          <w:szCs w:val="22"/>
        </w:rPr>
        <w:t>Representativenes</w:t>
      </w:r>
      <w:r w:rsidR="00BF6A55">
        <w:rPr>
          <w:rFonts w:ascii="Arial" w:hAnsi="Arial" w:cs="Arial"/>
          <w:b/>
          <w:bCs/>
          <w:sz w:val="22"/>
          <w:szCs w:val="22"/>
        </w:rPr>
        <w:t>s</w:t>
      </w:r>
      <w:r w:rsidR="00066691" w:rsidRPr="004D6BBD">
        <w:rPr>
          <w:rFonts w:ascii="Arial" w:hAnsi="Arial" w:cs="Arial"/>
          <w:sz w:val="22"/>
          <w:szCs w:val="22"/>
        </w:rPr>
        <w:t xml:space="preserve">: sets; </w:t>
      </w:r>
      <w:r w:rsidR="00066691" w:rsidRPr="004D6BBD">
        <w:rPr>
          <w:rFonts w:ascii="Arial" w:hAnsi="Arial" w:cs="Arial"/>
          <w:i/>
          <w:iCs/>
          <w:sz w:val="22"/>
          <w:szCs w:val="22"/>
        </w:rPr>
        <w:t>(slides #</w:t>
      </w:r>
      <w:r>
        <w:rPr>
          <w:rFonts w:ascii="Arial" w:hAnsi="Arial" w:cs="Arial"/>
          <w:i/>
          <w:iCs/>
          <w:sz w:val="22"/>
          <w:szCs w:val="22"/>
        </w:rPr>
        <w:t>17</w:t>
      </w:r>
      <w:r w:rsidR="00066691" w:rsidRPr="004D6BBD">
        <w:rPr>
          <w:rFonts w:ascii="Arial" w:hAnsi="Arial" w:cs="Arial"/>
          <w:i/>
          <w:iCs/>
          <w:sz w:val="22"/>
          <w:szCs w:val="22"/>
        </w:rPr>
        <w:t>-#</w:t>
      </w:r>
      <w:r>
        <w:rPr>
          <w:rFonts w:ascii="Arial" w:hAnsi="Arial" w:cs="Arial"/>
          <w:i/>
          <w:iCs/>
          <w:sz w:val="22"/>
          <w:szCs w:val="22"/>
        </w:rPr>
        <w:t>18</w:t>
      </w:r>
      <w:r w:rsidR="00066691" w:rsidRPr="004D6BBD">
        <w:rPr>
          <w:rFonts w:ascii="Arial" w:hAnsi="Arial" w:cs="Arial"/>
          <w:i/>
          <w:iCs/>
          <w:sz w:val="22"/>
          <w:szCs w:val="22"/>
        </w:rPr>
        <w:t xml:space="preserve"> of </w:t>
      </w:r>
      <w:r w:rsidR="00066691" w:rsidRPr="004D6BBD">
        <w:rPr>
          <w:rFonts w:ascii="Arial" w:hAnsi="Arial" w:cs="Arial"/>
          <w:b/>
          <w:bCs/>
          <w:i/>
          <w:iCs/>
          <w:color w:val="002060"/>
          <w:sz w:val="22"/>
          <w:szCs w:val="22"/>
        </w:rPr>
        <w:t>“HEGIFTOM-FWG Meeting29Nov2021-V1 (HS &amp; RVM).PDF”</w:t>
      </w:r>
      <w:r w:rsidR="00066691" w:rsidRPr="004D6BBD">
        <w:rPr>
          <w:rFonts w:ascii="Arial" w:hAnsi="Arial" w:cs="Arial"/>
          <w:i/>
          <w:iCs/>
          <w:sz w:val="22"/>
          <w:szCs w:val="22"/>
        </w:rPr>
        <w:t xml:space="preserve"> )</w:t>
      </w:r>
    </w:p>
    <w:p w14:paraId="1B6DC37D" w14:textId="7168EC76" w:rsidR="004D6BBD" w:rsidRPr="007C26A1" w:rsidRDefault="007C26A1" w:rsidP="007C26A1">
      <w:pPr>
        <w:pStyle w:val="Default"/>
        <w:spacing w:after="27"/>
        <w:rPr>
          <w:rFonts w:ascii="Arial" w:hAnsi="Arial" w:cs="Arial"/>
          <w:i/>
          <w:iCs/>
          <w:sz w:val="22"/>
          <w:szCs w:val="22"/>
        </w:rPr>
      </w:pPr>
      <w:r>
        <w:rPr>
          <w:rFonts w:ascii="Arial" w:hAnsi="Arial" w:cs="Arial"/>
          <w:i/>
          <w:iCs/>
          <w:sz w:val="22"/>
          <w:szCs w:val="22"/>
        </w:rPr>
        <w:t xml:space="preserve">Topic had been discussed already during topic 3. </w:t>
      </w:r>
    </w:p>
    <w:p w14:paraId="32714057" w14:textId="74BCD394" w:rsidR="004D6BBD" w:rsidRPr="00BF6A55" w:rsidRDefault="004D6BBD" w:rsidP="00BF6A55">
      <w:pPr>
        <w:pStyle w:val="Heading2"/>
      </w:pPr>
      <w:r w:rsidRPr="00BF6A55">
        <w:t>Topic 5</w:t>
      </w:r>
    </w:p>
    <w:p w14:paraId="067C9FD9" w14:textId="4F88EC47" w:rsidR="004D6BBD" w:rsidRPr="00066691" w:rsidRDefault="004D6BBD">
      <w:pPr>
        <w:rPr>
          <w:rFonts w:ascii="Arial" w:hAnsi="Arial" w:cs="Arial"/>
          <w:b/>
          <w:bCs/>
          <w:sz w:val="22"/>
          <w:szCs w:val="22"/>
          <w:lang w:val="en-US"/>
        </w:rPr>
      </w:pPr>
      <w:r w:rsidRPr="00066691">
        <w:rPr>
          <w:rFonts w:ascii="Arial" w:hAnsi="Arial" w:cs="Arial"/>
          <w:b/>
          <w:bCs/>
          <w:sz w:val="22"/>
          <w:szCs w:val="22"/>
          <w:lang w:val="en-US"/>
        </w:rPr>
        <w:t>AOB</w:t>
      </w:r>
    </w:p>
    <w:p w14:paraId="2752324F" w14:textId="77777777" w:rsidR="004D6BBD" w:rsidRPr="004D6BBD" w:rsidRDefault="004D6BBD" w:rsidP="004D6BBD">
      <w:pPr>
        <w:numPr>
          <w:ilvl w:val="0"/>
          <w:numId w:val="6"/>
        </w:numPr>
        <w:rPr>
          <w:rFonts w:ascii="Arial" w:hAnsi="Arial" w:cs="Arial"/>
          <w:sz w:val="22"/>
          <w:szCs w:val="22"/>
        </w:rPr>
      </w:pPr>
      <w:r w:rsidRPr="004D6BBD">
        <w:rPr>
          <w:rFonts w:ascii="Arial" w:hAnsi="Arial" w:cs="Arial"/>
          <w:sz w:val="22"/>
          <w:szCs w:val="22"/>
          <w:lang w:val="en-GB"/>
        </w:rPr>
        <w:t>HEGIFTOM Website: to be done January 2022, to be hosted by KMI/Uccle</w:t>
      </w:r>
    </w:p>
    <w:p w14:paraId="1760C20A" w14:textId="77777777" w:rsidR="004D6BBD" w:rsidRPr="004D6BBD" w:rsidRDefault="004D6BBD" w:rsidP="004D6BBD">
      <w:pPr>
        <w:numPr>
          <w:ilvl w:val="0"/>
          <w:numId w:val="6"/>
        </w:numPr>
        <w:rPr>
          <w:rFonts w:ascii="Arial" w:hAnsi="Arial" w:cs="Arial"/>
          <w:sz w:val="22"/>
          <w:szCs w:val="22"/>
        </w:rPr>
      </w:pPr>
      <w:r w:rsidRPr="004D6BBD">
        <w:rPr>
          <w:rFonts w:ascii="Arial" w:hAnsi="Arial" w:cs="Arial"/>
          <w:sz w:val="22"/>
          <w:szCs w:val="22"/>
          <w:lang w:val="en-GB"/>
        </w:rPr>
        <w:t>Next HEGIFTOM PI-Meeting: Jan. 2022</w:t>
      </w:r>
    </w:p>
    <w:p w14:paraId="7600BC17" w14:textId="77777777" w:rsidR="004D6BBD" w:rsidRPr="004D6BBD" w:rsidRDefault="004D6BBD" w:rsidP="004D6BBD">
      <w:pPr>
        <w:numPr>
          <w:ilvl w:val="0"/>
          <w:numId w:val="6"/>
        </w:numPr>
        <w:rPr>
          <w:rFonts w:ascii="Arial" w:hAnsi="Arial" w:cs="Arial"/>
          <w:sz w:val="22"/>
          <w:szCs w:val="22"/>
        </w:rPr>
      </w:pPr>
      <w:r w:rsidRPr="004D6BBD">
        <w:rPr>
          <w:rFonts w:ascii="Arial" w:hAnsi="Arial" w:cs="Arial"/>
          <w:sz w:val="22"/>
          <w:szCs w:val="22"/>
          <w:lang w:val="en-GB"/>
        </w:rPr>
        <w:t>Next HEGIFTOM Workshops:</w:t>
      </w:r>
    </w:p>
    <w:p w14:paraId="153CC2FB" w14:textId="473AF815" w:rsidR="004D6BBD" w:rsidRPr="004D6BBD" w:rsidRDefault="004D6BBD" w:rsidP="004D6BBD">
      <w:pPr>
        <w:numPr>
          <w:ilvl w:val="1"/>
          <w:numId w:val="6"/>
        </w:numPr>
        <w:rPr>
          <w:rFonts w:ascii="Arial" w:hAnsi="Arial" w:cs="Arial"/>
          <w:sz w:val="22"/>
          <w:szCs w:val="22"/>
        </w:rPr>
      </w:pPr>
      <w:r w:rsidRPr="004D6BBD">
        <w:rPr>
          <w:rFonts w:ascii="Arial" w:hAnsi="Arial" w:cs="Arial"/>
          <w:sz w:val="22"/>
          <w:szCs w:val="22"/>
          <w:lang w:val="en-GB"/>
        </w:rPr>
        <w:t>Representativeness: Joint meeting of HEGIFTOM with Satellites &amp; Chemical Reanalysis FWG in beginning of 2022 (Jan/Feb)</w:t>
      </w:r>
      <w:r w:rsidR="00BF6A55">
        <w:rPr>
          <w:rFonts w:ascii="Arial" w:hAnsi="Arial" w:cs="Arial"/>
          <w:sz w:val="22"/>
          <w:szCs w:val="22"/>
          <w:lang w:val="en-GB"/>
        </w:rPr>
        <w:t xml:space="preserve">. R. Van Malderen will contact the chairs to have a preparatory meeting before in the second half of January. </w:t>
      </w:r>
    </w:p>
    <w:p w14:paraId="5710DE24" w14:textId="77777777" w:rsidR="004D6BBD" w:rsidRPr="004D6BBD" w:rsidRDefault="004D6BBD" w:rsidP="004D6BBD">
      <w:pPr>
        <w:numPr>
          <w:ilvl w:val="1"/>
          <w:numId w:val="6"/>
        </w:numPr>
        <w:rPr>
          <w:rFonts w:ascii="Arial" w:hAnsi="Arial" w:cs="Arial"/>
          <w:sz w:val="22"/>
          <w:szCs w:val="22"/>
        </w:rPr>
      </w:pPr>
      <w:r w:rsidRPr="004D6BBD">
        <w:rPr>
          <w:rFonts w:ascii="Arial" w:hAnsi="Arial" w:cs="Arial"/>
          <w:sz w:val="22"/>
          <w:szCs w:val="22"/>
          <w:lang w:val="en-GB"/>
        </w:rPr>
        <w:t>3</w:t>
      </w:r>
      <w:r w:rsidRPr="004D6BBD">
        <w:rPr>
          <w:rFonts w:ascii="Arial" w:hAnsi="Arial" w:cs="Arial"/>
          <w:sz w:val="22"/>
          <w:szCs w:val="22"/>
          <w:vertAlign w:val="superscript"/>
          <w:lang w:val="en-GB"/>
        </w:rPr>
        <w:t>rd</w:t>
      </w:r>
      <w:r w:rsidRPr="004D6BBD">
        <w:rPr>
          <w:rFonts w:ascii="Arial" w:hAnsi="Arial" w:cs="Arial"/>
          <w:sz w:val="22"/>
          <w:szCs w:val="22"/>
          <w:lang w:val="en-GB"/>
        </w:rPr>
        <w:t xml:space="preserve"> FWG Meeting (on-line): March/April 2022</w:t>
      </w:r>
    </w:p>
    <w:p w14:paraId="3D26E571" w14:textId="1A0A3AA2" w:rsidR="004D6BBD" w:rsidRPr="004D6BBD" w:rsidRDefault="004D6BBD" w:rsidP="004D6BBD">
      <w:pPr>
        <w:pStyle w:val="ListParagraph"/>
        <w:numPr>
          <w:ilvl w:val="0"/>
          <w:numId w:val="6"/>
        </w:numPr>
        <w:rPr>
          <w:rFonts w:ascii="Arial" w:hAnsi="Arial" w:cs="Arial"/>
          <w:sz w:val="22"/>
          <w:szCs w:val="22"/>
        </w:rPr>
      </w:pPr>
      <w:r>
        <w:rPr>
          <w:rFonts w:ascii="Arial" w:hAnsi="Arial" w:cs="Arial"/>
          <w:sz w:val="22"/>
          <w:szCs w:val="22"/>
          <w:lang w:val="en-GB"/>
        </w:rPr>
        <w:t xml:space="preserve">About four intercomparison papers </w:t>
      </w:r>
      <w:r w:rsidRPr="004D6BBD">
        <w:rPr>
          <w:rFonts w:ascii="Arial" w:hAnsi="Arial" w:cs="Arial"/>
          <w:sz w:val="22"/>
          <w:szCs w:val="22"/>
          <w:lang w:val="en-GB"/>
        </w:rPr>
        <w:t>planned</w:t>
      </w:r>
      <w:r>
        <w:rPr>
          <w:rFonts w:ascii="Arial" w:hAnsi="Arial" w:cs="Arial"/>
          <w:sz w:val="22"/>
          <w:szCs w:val="22"/>
          <w:lang w:val="en-GB"/>
        </w:rPr>
        <w:t xml:space="preserve"> for 2022/2023</w:t>
      </w:r>
      <w:r w:rsidRPr="004D6BBD">
        <w:rPr>
          <w:rFonts w:ascii="Arial" w:hAnsi="Arial" w:cs="Arial"/>
          <w:sz w:val="22"/>
          <w:szCs w:val="22"/>
          <w:lang w:val="en-GB"/>
        </w:rPr>
        <w:t>.</w:t>
      </w:r>
    </w:p>
    <w:p w14:paraId="5BD53553" w14:textId="145176D1" w:rsidR="00962290" w:rsidRPr="004D6BBD" w:rsidRDefault="00962290">
      <w:pPr>
        <w:rPr>
          <w:rFonts w:ascii="Arial" w:hAnsi="Arial" w:cs="Arial"/>
          <w:sz w:val="22"/>
          <w:szCs w:val="22"/>
        </w:rPr>
      </w:pPr>
    </w:p>
    <w:sectPr w:rsidR="00962290" w:rsidRPr="004D6BBD" w:rsidSect="00CC7152">
      <w:pgSz w:w="11906" w:h="17338"/>
      <w:pgMar w:top="1851" w:right="986" w:bottom="1440" w:left="11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17C1"/>
    <w:multiLevelType w:val="hybridMultilevel"/>
    <w:tmpl w:val="0CEAB3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3561CF"/>
    <w:multiLevelType w:val="hybridMultilevel"/>
    <w:tmpl w:val="060682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523FAF"/>
    <w:multiLevelType w:val="hybridMultilevel"/>
    <w:tmpl w:val="96B058BC"/>
    <w:lvl w:ilvl="0" w:tplc="76A4D1EC">
      <w:start w:val="1"/>
      <w:numFmt w:val="decimal"/>
      <w:lvlText w:val="%1."/>
      <w:lvlJc w:val="left"/>
      <w:pPr>
        <w:tabs>
          <w:tab w:val="num" w:pos="720"/>
        </w:tabs>
        <w:ind w:left="720" w:hanging="360"/>
      </w:pPr>
    </w:lvl>
    <w:lvl w:ilvl="1" w:tplc="D27EC714">
      <w:start w:val="1"/>
      <w:numFmt w:val="upperRoman"/>
      <w:lvlText w:val="%2."/>
      <w:lvlJc w:val="right"/>
      <w:pPr>
        <w:tabs>
          <w:tab w:val="num" w:pos="1440"/>
        </w:tabs>
        <w:ind w:left="1440" w:hanging="360"/>
      </w:pPr>
    </w:lvl>
    <w:lvl w:ilvl="2" w:tplc="C23294F4" w:tentative="1">
      <w:start w:val="1"/>
      <w:numFmt w:val="decimal"/>
      <w:lvlText w:val="%3."/>
      <w:lvlJc w:val="left"/>
      <w:pPr>
        <w:tabs>
          <w:tab w:val="num" w:pos="2160"/>
        </w:tabs>
        <w:ind w:left="2160" w:hanging="360"/>
      </w:pPr>
    </w:lvl>
    <w:lvl w:ilvl="3" w:tplc="F94EB322" w:tentative="1">
      <w:start w:val="1"/>
      <w:numFmt w:val="decimal"/>
      <w:lvlText w:val="%4."/>
      <w:lvlJc w:val="left"/>
      <w:pPr>
        <w:tabs>
          <w:tab w:val="num" w:pos="2880"/>
        </w:tabs>
        <w:ind w:left="2880" w:hanging="360"/>
      </w:pPr>
    </w:lvl>
    <w:lvl w:ilvl="4" w:tplc="C6F068FC" w:tentative="1">
      <w:start w:val="1"/>
      <w:numFmt w:val="decimal"/>
      <w:lvlText w:val="%5."/>
      <w:lvlJc w:val="left"/>
      <w:pPr>
        <w:tabs>
          <w:tab w:val="num" w:pos="3600"/>
        </w:tabs>
        <w:ind w:left="3600" w:hanging="360"/>
      </w:pPr>
    </w:lvl>
    <w:lvl w:ilvl="5" w:tplc="FF8E9944" w:tentative="1">
      <w:start w:val="1"/>
      <w:numFmt w:val="decimal"/>
      <w:lvlText w:val="%6."/>
      <w:lvlJc w:val="left"/>
      <w:pPr>
        <w:tabs>
          <w:tab w:val="num" w:pos="4320"/>
        </w:tabs>
        <w:ind w:left="4320" w:hanging="360"/>
      </w:pPr>
    </w:lvl>
    <w:lvl w:ilvl="6" w:tplc="2ADEEFFE" w:tentative="1">
      <w:start w:val="1"/>
      <w:numFmt w:val="decimal"/>
      <w:lvlText w:val="%7."/>
      <w:lvlJc w:val="left"/>
      <w:pPr>
        <w:tabs>
          <w:tab w:val="num" w:pos="5040"/>
        </w:tabs>
        <w:ind w:left="5040" w:hanging="360"/>
      </w:pPr>
    </w:lvl>
    <w:lvl w:ilvl="7" w:tplc="6B062924" w:tentative="1">
      <w:start w:val="1"/>
      <w:numFmt w:val="decimal"/>
      <w:lvlText w:val="%8."/>
      <w:lvlJc w:val="left"/>
      <w:pPr>
        <w:tabs>
          <w:tab w:val="num" w:pos="5760"/>
        </w:tabs>
        <w:ind w:left="5760" w:hanging="360"/>
      </w:pPr>
    </w:lvl>
    <w:lvl w:ilvl="8" w:tplc="C964B3F6" w:tentative="1">
      <w:start w:val="1"/>
      <w:numFmt w:val="decimal"/>
      <w:lvlText w:val="%9."/>
      <w:lvlJc w:val="left"/>
      <w:pPr>
        <w:tabs>
          <w:tab w:val="num" w:pos="6480"/>
        </w:tabs>
        <w:ind w:left="6480" w:hanging="360"/>
      </w:pPr>
    </w:lvl>
  </w:abstractNum>
  <w:abstractNum w:abstractNumId="3">
    <w:nsid w:val="2E2757A9"/>
    <w:multiLevelType w:val="hybridMultilevel"/>
    <w:tmpl w:val="69BA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B55676"/>
    <w:multiLevelType w:val="hybridMultilevel"/>
    <w:tmpl w:val="6348590A"/>
    <w:lvl w:ilvl="0" w:tplc="040C000F">
      <w:start w:val="1"/>
      <w:numFmt w:val="decimal"/>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5">
    <w:nsid w:val="45616027"/>
    <w:multiLevelType w:val="hybridMultilevel"/>
    <w:tmpl w:val="FC30807A"/>
    <w:lvl w:ilvl="0" w:tplc="08090019">
      <w:start w:val="1"/>
      <w:numFmt w:val="lowerLetter"/>
      <w:lvlText w:val="%1."/>
      <w:lvlJc w:val="left"/>
      <w:pPr>
        <w:ind w:left="720" w:hanging="360"/>
      </w:pPr>
    </w:lvl>
    <w:lvl w:ilvl="1" w:tplc="FFFFFFFF">
      <w:start w:val="1"/>
      <w:numFmt w:val="upperRoman"/>
      <w:lvlText w:val="%2."/>
      <w:lvlJc w:val="righ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nsid w:val="5D223173"/>
    <w:multiLevelType w:val="hybridMultilevel"/>
    <w:tmpl w:val="87E017A8"/>
    <w:lvl w:ilvl="0" w:tplc="F7AC0E44">
      <w:start w:val="1"/>
      <w:numFmt w:val="decimal"/>
      <w:lvlText w:val="%1."/>
      <w:lvlJc w:val="left"/>
      <w:pPr>
        <w:tabs>
          <w:tab w:val="num" w:pos="720"/>
        </w:tabs>
        <w:ind w:left="720" w:hanging="360"/>
      </w:pPr>
    </w:lvl>
    <w:lvl w:ilvl="1" w:tplc="BCA822E0">
      <w:start w:val="1"/>
      <w:numFmt w:val="upperRoman"/>
      <w:lvlText w:val="%2."/>
      <w:lvlJc w:val="right"/>
      <w:pPr>
        <w:tabs>
          <w:tab w:val="num" w:pos="1440"/>
        </w:tabs>
        <w:ind w:left="1440" w:hanging="360"/>
      </w:pPr>
    </w:lvl>
    <w:lvl w:ilvl="2" w:tplc="30C6A084" w:tentative="1">
      <w:start w:val="1"/>
      <w:numFmt w:val="decimal"/>
      <w:lvlText w:val="%3."/>
      <w:lvlJc w:val="left"/>
      <w:pPr>
        <w:tabs>
          <w:tab w:val="num" w:pos="2160"/>
        </w:tabs>
        <w:ind w:left="2160" w:hanging="360"/>
      </w:pPr>
    </w:lvl>
    <w:lvl w:ilvl="3" w:tplc="5F24651E" w:tentative="1">
      <w:start w:val="1"/>
      <w:numFmt w:val="decimal"/>
      <w:lvlText w:val="%4."/>
      <w:lvlJc w:val="left"/>
      <w:pPr>
        <w:tabs>
          <w:tab w:val="num" w:pos="2880"/>
        </w:tabs>
        <w:ind w:left="2880" w:hanging="360"/>
      </w:pPr>
    </w:lvl>
    <w:lvl w:ilvl="4" w:tplc="B2B8AA86" w:tentative="1">
      <w:start w:val="1"/>
      <w:numFmt w:val="decimal"/>
      <w:lvlText w:val="%5."/>
      <w:lvlJc w:val="left"/>
      <w:pPr>
        <w:tabs>
          <w:tab w:val="num" w:pos="3600"/>
        </w:tabs>
        <w:ind w:left="3600" w:hanging="360"/>
      </w:pPr>
    </w:lvl>
    <w:lvl w:ilvl="5" w:tplc="604A5D34" w:tentative="1">
      <w:start w:val="1"/>
      <w:numFmt w:val="decimal"/>
      <w:lvlText w:val="%6."/>
      <w:lvlJc w:val="left"/>
      <w:pPr>
        <w:tabs>
          <w:tab w:val="num" w:pos="4320"/>
        </w:tabs>
        <w:ind w:left="4320" w:hanging="360"/>
      </w:pPr>
    </w:lvl>
    <w:lvl w:ilvl="6" w:tplc="1F7885B8" w:tentative="1">
      <w:start w:val="1"/>
      <w:numFmt w:val="decimal"/>
      <w:lvlText w:val="%7."/>
      <w:lvlJc w:val="left"/>
      <w:pPr>
        <w:tabs>
          <w:tab w:val="num" w:pos="5040"/>
        </w:tabs>
        <w:ind w:left="5040" w:hanging="360"/>
      </w:pPr>
    </w:lvl>
    <w:lvl w:ilvl="7" w:tplc="49220BA6" w:tentative="1">
      <w:start w:val="1"/>
      <w:numFmt w:val="decimal"/>
      <w:lvlText w:val="%8."/>
      <w:lvlJc w:val="left"/>
      <w:pPr>
        <w:tabs>
          <w:tab w:val="num" w:pos="5760"/>
        </w:tabs>
        <w:ind w:left="5760" w:hanging="360"/>
      </w:pPr>
    </w:lvl>
    <w:lvl w:ilvl="8" w:tplc="427016C0" w:tentative="1">
      <w:start w:val="1"/>
      <w:numFmt w:val="decimal"/>
      <w:lvlText w:val="%9."/>
      <w:lvlJc w:val="left"/>
      <w:pPr>
        <w:tabs>
          <w:tab w:val="num" w:pos="6480"/>
        </w:tabs>
        <w:ind w:left="6480" w:hanging="360"/>
      </w:pPr>
    </w:lvl>
  </w:abstractNum>
  <w:abstractNum w:abstractNumId="7">
    <w:nsid w:val="655007D9"/>
    <w:multiLevelType w:val="hybridMultilevel"/>
    <w:tmpl w:val="5BC86D24"/>
    <w:lvl w:ilvl="0" w:tplc="966AC5E4">
      <w:start w:val="1"/>
      <w:numFmt w:val="bullet"/>
      <w:lvlText w:val="•"/>
      <w:lvlJc w:val="left"/>
      <w:pPr>
        <w:tabs>
          <w:tab w:val="num" w:pos="720"/>
        </w:tabs>
        <w:ind w:left="720" w:hanging="360"/>
      </w:pPr>
      <w:rPr>
        <w:rFonts w:ascii="Arial" w:hAnsi="Arial" w:hint="default"/>
      </w:rPr>
    </w:lvl>
    <w:lvl w:ilvl="1" w:tplc="5C1C0444" w:tentative="1">
      <w:start w:val="1"/>
      <w:numFmt w:val="bullet"/>
      <w:lvlText w:val="•"/>
      <w:lvlJc w:val="left"/>
      <w:pPr>
        <w:tabs>
          <w:tab w:val="num" w:pos="1440"/>
        </w:tabs>
        <w:ind w:left="1440" w:hanging="360"/>
      </w:pPr>
      <w:rPr>
        <w:rFonts w:ascii="Arial" w:hAnsi="Arial" w:hint="default"/>
      </w:rPr>
    </w:lvl>
    <w:lvl w:ilvl="2" w:tplc="16B69524" w:tentative="1">
      <w:start w:val="1"/>
      <w:numFmt w:val="bullet"/>
      <w:lvlText w:val="•"/>
      <w:lvlJc w:val="left"/>
      <w:pPr>
        <w:tabs>
          <w:tab w:val="num" w:pos="2160"/>
        </w:tabs>
        <w:ind w:left="2160" w:hanging="360"/>
      </w:pPr>
      <w:rPr>
        <w:rFonts w:ascii="Arial" w:hAnsi="Arial" w:hint="default"/>
      </w:rPr>
    </w:lvl>
    <w:lvl w:ilvl="3" w:tplc="0EA8AE40" w:tentative="1">
      <w:start w:val="1"/>
      <w:numFmt w:val="bullet"/>
      <w:lvlText w:val="•"/>
      <w:lvlJc w:val="left"/>
      <w:pPr>
        <w:tabs>
          <w:tab w:val="num" w:pos="2880"/>
        </w:tabs>
        <w:ind w:left="2880" w:hanging="360"/>
      </w:pPr>
      <w:rPr>
        <w:rFonts w:ascii="Arial" w:hAnsi="Arial" w:hint="default"/>
      </w:rPr>
    </w:lvl>
    <w:lvl w:ilvl="4" w:tplc="57CEE366" w:tentative="1">
      <w:start w:val="1"/>
      <w:numFmt w:val="bullet"/>
      <w:lvlText w:val="•"/>
      <w:lvlJc w:val="left"/>
      <w:pPr>
        <w:tabs>
          <w:tab w:val="num" w:pos="3600"/>
        </w:tabs>
        <w:ind w:left="3600" w:hanging="360"/>
      </w:pPr>
      <w:rPr>
        <w:rFonts w:ascii="Arial" w:hAnsi="Arial" w:hint="default"/>
      </w:rPr>
    </w:lvl>
    <w:lvl w:ilvl="5" w:tplc="484E2BE0" w:tentative="1">
      <w:start w:val="1"/>
      <w:numFmt w:val="bullet"/>
      <w:lvlText w:val="•"/>
      <w:lvlJc w:val="left"/>
      <w:pPr>
        <w:tabs>
          <w:tab w:val="num" w:pos="4320"/>
        </w:tabs>
        <w:ind w:left="4320" w:hanging="360"/>
      </w:pPr>
      <w:rPr>
        <w:rFonts w:ascii="Arial" w:hAnsi="Arial" w:hint="default"/>
      </w:rPr>
    </w:lvl>
    <w:lvl w:ilvl="6" w:tplc="8BACB342" w:tentative="1">
      <w:start w:val="1"/>
      <w:numFmt w:val="bullet"/>
      <w:lvlText w:val="•"/>
      <w:lvlJc w:val="left"/>
      <w:pPr>
        <w:tabs>
          <w:tab w:val="num" w:pos="5040"/>
        </w:tabs>
        <w:ind w:left="5040" w:hanging="360"/>
      </w:pPr>
      <w:rPr>
        <w:rFonts w:ascii="Arial" w:hAnsi="Arial" w:hint="default"/>
      </w:rPr>
    </w:lvl>
    <w:lvl w:ilvl="7" w:tplc="6F766A5E" w:tentative="1">
      <w:start w:val="1"/>
      <w:numFmt w:val="bullet"/>
      <w:lvlText w:val="•"/>
      <w:lvlJc w:val="left"/>
      <w:pPr>
        <w:tabs>
          <w:tab w:val="num" w:pos="5760"/>
        </w:tabs>
        <w:ind w:left="5760" w:hanging="360"/>
      </w:pPr>
      <w:rPr>
        <w:rFonts w:ascii="Arial" w:hAnsi="Arial" w:hint="default"/>
      </w:rPr>
    </w:lvl>
    <w:lvl w:ilvl="8" w:tplc="F03CD352" w:tentative="1">
      <w:start w:val="1"/>
      <w:numFmt w:val="bullet"/>
      <w:lvlText w:val="•"/>
      <w:lvlJc w:val="left"/>
      <w:pPr>
        <w:tabs>
          <w:tab w:val="num" w:pos="6480"/>
        </w:tabs>
        <w:ind w:left="6480" w:hanging="360"/>
      </w:pPr>
      <w:rPr>
        <w:rFonts w:ascii="Arial" w:hAnsi="Arial" w:hint="default"/>
      </w:rPr>
    </w:lvl>
  </w:abstractNum>
  <w:abstractNum w:abstractNumId="8">
    <w:nsid w:val="6F056A10"/>
    <w:multiLevelType w:val="hybridMultilevel"/>
    <w:tmpl w:val="6BD6851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6"/>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3C"/>
    <w:rsid w:val="00066691"/>
    <w:rsid w:val="000E01F8"/>
    <w:rsid w:val="000E25FA"/>
    <w:rsid w:val="003012E7"/>
    <w:rsid w:val="00301A89"/>
    <w:rsid w:val="00370C7B"/>
    <w:rsid w:val="003F63B3"/>
    <w:rsid w:val="00421F51"/>
    <w:rsid w:val="004D6BBD"/>
    <w:rsid w:val="00544375"/>
    <w:rsid w:val="005D753C"/>
    <w:rsid w:val="006D2CE3"/>
    <w:rsid w:val="0075197C"/>
    <w:rsid w:val="007C26A1"/>
    <w:rsid w:val="00962290"/>
    <w:rsid w:val="00A62E8E"/>
    <w:rsid w:val="00BD5708"/>
    <w:rsid w:val="00BE41BA"/>
    <w:rsid w:val="00BF6A55"/>
    <w:rsid w:val="00C21691"/>
    <w:rsid w:val="00CC7152"/>
    <w:rsid w:val="00D3292D"/>
    <w:rsid w:val="00DD078A"/>
    <w:rsid w:val="00F24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2E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012E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53C"/>
    <w:pPr>
      <w:autoSpaceDE w:val="0"/>
      <w:autoSpaceDN w:val="0"/>
      <w:adjustRightInd w:val="0"/>
    </w:pPr>
    <w:rPr>
      <w:rFonts w:ascii="Times New Roman" w:hAnsi="Times New Roman" w:cs="Times New Roman"/>
      <w:color w:val="000000"/>
      <w:lang w:val="en-GB"/>
    </w:rPr>
  </w:style>
  <w:style w:type="paragraph" w:styleId="NormalWeb">
    <w:name w:val="Normal (Web)"/>
    <w:basedOn w:val="Normal"/>
    <w:uiPriority w:val="99"/>
    <w:semiHidden/>
    <w:unhideWhenUsed/>
    <w:rsid w:val="00DD078A"/>
    <w:rPr>
      <w:rFonts w:ascii="Times New Roman" w:hAnsi="Times New Roman" w:cs="Times New Roman"/>
    </w:rPr>
  </w:style>
  <w:style w:type="paragraph" w:styleId="ListParagraph">
    <w:name w:val="List Paragraph"/>
    <w:basedOn w:val="Normal"/>
    <w:uiPriority w:val="34"/>
    <w:qFormat/>
    <w:rsid w:val="004D6BBD"/>
    <w:pPr>
      <w:ind w:left="720"/>
      <w:contextualSpacing/>
    </w:pPr>
  </w:style>
  <w:style w:type="character" w:customStyle="1" w:styleId="Heading2Char">
    <w:name w:val="Heading 2 Char"/>
    <w:basedOn w:val="DefaultParagraphFont"/>
    <w:link w:val="Heading2"/>
    <w:uiPriority w:val="9"/>
    <w:rsid w:val="003012E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3012E7"/>
    <w:rPr>
      <w:color w:val="0563C1" w:themeColor="hyperlink"/>
      <w:u w:val="single"/>
    </w:rPr>
  </w:style>
  <w:style w:type="character" w:customStyle="1" w:styleId="Heading1Char">
    <w:name w:val="Heading 1 Char"/>
    <w:basedOn w:val="DefaultParagraphFont"/>
    <w:link w:val="Heading1"/>
    <w:uiPriority w:val="9"/>
    <w:rsid w:val="003012E7"/>
    <w:rPr>
      <w:rFonts w:asciiTheme="majorHAnsi" w:eastAsiaTheme="majorEastAsia" w:hAnsiTheme="majorHAnsi" w:cstheme="majorBidi"/>
      <w:b/>
      <w:bCs/>
      <w:color w:val="2F5496" w:themeColor="accent1" w:themeShade="BF"/>
      <w:sz w:val="28"/>
      <w:szCs w:val="28"/>
    </w:rPr>
  </w:style>
  <w:style w:type="table" w:customStyle="1" w:styleId="MediumGrid3-Accent11">
    <w:name w:val="Medium Grid 3 - Accent 11"/>
    <w:basedOn w:val="TableNormal"/>
    <w:next w:val="MediumGrid3-Accent1"/>
    <w:uiPriority w:val="69"/>
    <w:rsid w:val="000E25FA"/>
    <w:rPr>
      <w:rFonts w:ascii="Calibri" w:eastAsia="Calibri" w:hAnsi="Calibri" w:cs="Calibri"/>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1">
    <w:name w:val="Medium Grid 3 Accent 1"/>
    <w:basedOn w:val="TableNormal"/>
    <w:uiPriority w:val="69"/>
    <w:rsid w:val="000E25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Title">
    <w:name w:val="Title"/>
    <w:basedOn w:val="Normal"/>
    <w:next w:val="Normal"/>
    <w:link w:val="TitleChar"/>
    <w:uiPriority w:val="10"/>
    <w:qFormat/>
    <w:rsid w:val="000E01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E01F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5443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12E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012E7"/>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753C"/>
    <w:pPr>
      <w:autoSpaceDE w:val="0"/>
      <w:autoSpaceDN w:val="0"/>
      <w:adjustRightInd w:val="0"/>
    </w:pPr>
    <w:rPr>
      <w:rFonts w:ascii="Times New Roman" w:hAnsi="Times New Roman" w:cs="Times New Roman"/>
      <w:color w:val="000000"/>
      <w:lang w:val="en-GB"/>
    </w:rPr>
  </w:style>
  <w:style w:type="paragraph" w:styleId="NormalWeb">
    <w:name w:val="Normal (Web)"/>
    <w:basedOn w:val="Normal"/>
    <w:uiPriority w:val="99"/>
    <w:semiHidden/>
    <w:unhideWhenUsed/>
    <w:rsid w:val="00DD078A"/>
    <w:rPr>
      <w:rFonts w:ascii="Times New Roman" w:hAnsi="Times New Roman" w:cs="Times New Roman"/>
    </w:rPr>
  </w:style>
  <w:style w:type="paragraph" w:styleId="ListParagraph">
    <w:name w:val="List Paragraph"/>
    <w:basedOn w:val="Normal"/>
    <w:uiPriority w:val="34"/>
    <w:qFormat/>
    <w:rsid w:val="004D6BBD"/>
    <w:pPr>
      <w:ind w:left="720"/>
      <w:contextualSpacing/>
    </w:pPr>
  </w:style>
  <w:style w:type="character" w:customStyle="1" w:styleId="Heading2Char">
    <w:name w:val="Heading 2 Char"/>
    <w:basedOn w:val="DefaultParagraphFont"/>
    <w:link w:val="Heading2"/>
    <w:uiPriority w:val="9"/>
    <w:rsid w:val="003012E7"/>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3012E7"/>
    <w:rPr>
      <w:color w:val="0563C1" w:themeColor="hyperlink"/>
      <w:u w:val="single"/>
    </w:rPr>
  </w:style>
  <w:style w:type="character" w:customStyle="1" w:styleId="Heading1Char">
    <w:name w:val="Heading 1 Char"/>
    <w:basedOn w:val="DefaultParagraphFont"/>
    <w:link w:val="Heading1"/>
    <w:uiPriority w:val="9"/>
    <w:rsid w:val="003012E7"/>
    <w:rPr>
      <w:rFonts w:asciiTheme="majorHAnsi" w:eastAsiaTheme="majorEastAsia" w:hAnsiTheme="majorHAnsi" w:cstheme="majorBidi"/>
      <w:b/>
      <w:bCs/>
      <w:color w:val="2F5496" w:themeColor="accent1" w:themeShade="BF"/>
      <w:sz w:val="28"/>
      <w:szCs w:val="28"/>
    </w:rPr>
  </w:style>
  <w:style w:type="table" w:customStyle="1" w:styleId="MediumGrid3-Accent11">
    <w:name w:val="Medium Grid 3 - Accent 11"/>
    <w:basedOn w:val="TableNormal"/>
    <w:next w:val="MediumGrid3-Accent1"/>
    <w:uiPriority w:val="69"/>
    <w:rsid w:val="000E25FA"/>
    <w:rPr>
      <w:rFonts w:ascii="Calibri" w:eastAsia="Calibri" w:hAnsi="Calibri" w:cs="Calibri"/>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1">
    <w:name w:val="Medium Grid 3 Accent 1"/>
    <w:basedOn w:val="TableNormal"/>
    <w:uiPriority w:val="69"/>
    <w:rsid w:val="000E25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Title">
    <w:name w:val="Title"/>
    <w:basedOn w:val="Normal"/>
    <w:next w:val="Normal"/>
    <w:link w:val="TitleChar"/>
    <w:uiPriority w:val="10"/>
    <w:qFormat/>
    <w:rsid w:val="000E01F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E01F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544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08953">
      <w:bodyDiv w:val="1"/>
      <w:marLeft w:val="0"/>
      <w:marRight w:val="0"/>
      <w:marTop w:val="0"/>
      <w:marBottom w:val="0"/>
      <w:divBdr>
        <w:top w:val="none" w:sz="0" w:space="0" w:color="auto"/>
        <w:left w:val="none" w:sz="0" w:space="0" w:color="auto"/>
        <w:bottom w:val="none" w:sz="0" w:space="0" w:color="auto"/>
        <w:right w:val="none" w:sz="0" w:space="0" w:color="auto"/>
      </w:divBdr>
    </w:div>
    <w:div w:id="1225332458">
      <w:bodyDiv w:val="1"/>
      <w:marLeft w:val="0"/>
      <w:marRight w:val="0"/>
      <w:marTop w:val="0"/>
      <w:marBottom w:val="0"/>
      <w:divBdr>
        <w:top w:val="none" w:sz="0" w:space="0" w:color="auto"/>
        <w:left w:val="none" w:sz="0" w:space="0" w:color="auto"/>
        <w:bottom w:val="none" w:sz="0" w:space="0" w:color="auto"/>
        <w:right w:val="none" w:sz="0" w:space="0" w:color="auto"/>
      </w:divBdr>
      <w:divsChild>
        <w:div w:id="1629314524">
          <w:marLeft w:val="720"/>
          <w:marRight w:val="0"/>
          <w:marTop w:val="240"/>
          <w:marBottom w:val="0"/>
          <w:divBdr>
            <w:top w:val="none" w:sz="0" w:space="0" w:color="auto"/>
            <w:left w:val="none" w:sz="0" w:space="0" w:color="auto"/>
            <w:bottom w:val="none" w:sz="0" w:space="0" w:color="auto"/>
            <w:right w:val="none" w:sz="0" w:space="0" w:color="auto"/>
          </w:divBdr>
        </w:div>
        <w:div w:id="52824504">
          <w:marLeft w:val="720"/>
          <w:marRight w:val="0"/>
          <w:marTop w:val="240"/>
          <w:marBottom w:val="0"/>
          <w:divBdr>
            <w:top w:val="none" w:sz="0" w:space="0" w:color="auto"/>
            <w:left w:val="none" w:sz="0" w:space="0" w:color="auto"/>
            <w:bottom w:val="none" w:sz="0" w:space="0" w:color="auto"/>
            <w:right w:val="none" w:sz="0" w:space="0" w:color="auto"/>
          </w:divBdr>
        </w:div>
        <w:div w:id="1370030282">
          <w:marLeft w:val="720"/>
          <w:marRight w:val="0"/>
          <w:marTop w:val="240"/>
          <w:marBottom w:val="0"/>
          <w:divBdr>
            <w:top w:val="none" w:sz="0" w:space="0" w:color="auto"/>
            <w:left w:val="none" w:sz="0" w:space="0" w:color="auto"/>
            <w:bottom w:val="none" w:sz="0" w:space="0" w:color="auto"/>
            <w:right w:val="none" w:sz="0" w:space="0" w:color="auto"/>
          </w:divBdr>
        </w:div>
        <w:div w:id="534541914">
          <w:marLeft w:val="1526"/>
          <w:marRight w:val="0"/>
          <w:marTop w:val="240"/>
          <w:marBottom w:val="0"/>
          <w:divBdr>
            <w:top w:val="none" w:sz="0" w:space="0" w:color="auto"/>
            <w:left w:val="none" w:sz="0" w:space="0" w:color="auto"/>
            <w:bottom w:val="none" w:sz="0" w:space="0" w:color="auto"/>
            <w:right w:val="none" w:sz="0" w:space="0" w:color="auto"/>
          </w:divBdr>
        </w:div>
        <w:div w:id="419758332">
          <w:marLeft w:val="1526"/>
          <w:marRight w:val="0"/>
          <w:marTop w:val="240"/>
          <w:marBottom w:val="0"/>
          <w:divBdr>
            <w:top w:val="none" w:sz="0" w:space="0" w:color="auto"/>
            <w:left w:val="none" w:sz="0" w:space="0" w:color="auto"/>
            <w:bottom w:val="none" w:sz="0" w:space="0" w:color="auto"/>
            <w:right w:val="none" w:sz="0" w:space="0" w:color="auto"/>
          </w:divBdr>
        </w:div>
      </w:divsChild>
    </w:div>
    <w:div w:id="1957713930">
      <w:bodyDiv w:val="1"/>
      <w:marLeft w:val="0"/>
      <w:marRight w:val="0"/>
      <w:marTop w:val="0"/>
      <w:marBottom w:val="0"/>
      <w:divBdr>
        <w:top w:val="none" w:sz="0" w:space="0" w:color="auto"/>
        <w:left w:val="none" w:sz="0" w:space="0" w:color="auto"/>
        <w:bottom w:val="none" w:sz="0" w:space="0" w:color="auto"/>
        <w:right w:val="none" w:sz="0" w:space="0" w:color="auto"/>
      </w:divBdr>
    </w:div>
    <w:div w:id="1993094878">
      <w:bodyDiv w:val="1"/>
      <w:marLeft w:val="0"/>
      <w:marRight w:val="0"/>
      <w:marTop w:val="0"/>
      <w:marBottom w:val="0"/>
      <w:divBdr>
        <w:top w:val="none" w:sz="0" w:space="0" w:color="auto"/>
        <w:left w:val="none" w:sz="0" w:space="0" w:color="auto"/>
        <w:bottom w:val="none" w:sz="0" w:space="0" w:color="auto"/>
        <w:right w:val="none" w:sz="0" w:space="0" w:color="auto"/>
      </w:divBdr>
      <w:divsChild>
        <w:div w:id="155730354">
          <w:marLeft w:val="446"/>
          <w:marRight w:val="0"/>
          <w:marTop w:val="0"/>
          <w:marBottom w:val="0"/>
          <w:divBdr>
            <w:top w:val="none" w:sz="0" w:space="0" w:color="auto"/>
            <w:left w:val="none" w:sz="0" w:space="0" w:color="auto"/>
            <w:bottom w:val="none" w:sz="0" w:space="0" w:color="auto"/>
            <w:right w:val="none" w:sz="0" w:space="0" w:color="auto"/>
          </w:divBdr>
        </w:div>
      </w:divsChild>
    </w:div>
    <w:div w:id="2004044298">
      <w:bodyDiv w:val="1"/>
      <w:marLeft w:val="0"/>
      <w:marRight w:val="0"/>
      <w:marTop w:val="0"/>
      <w:marBottom w:val="0"/>
      <w:divBdr>
        <w:top w:val="none" w:sz="0" w:space="0" w:color="auto"/>
        <w:left w:val="none" w:sz="0" w:space="0" w:color="auto"/>
        <w:bottom w:val="none" w:sz="0" w:space="0" w:color="auto"/>
        <w:right w:val="none" w:sz="0" w:space="0" w:color="auto"/>
      </w:divBdr>
      <w:divsChild>
        <w:div w:id="964849141">
          <w:marLeft w:val="720"/>
          <w:marRight w:val="0"/>
          <w:marTop w:val="240"/>
          <w:marBottom w:val="0"/>
          <w:divBdr>
            <w:top w:val="none" w:sz="0" w:space="0" w:color="auto"/>
            <w:left w:val="none" w:sz="0" w:space="0" w:color="auto"/>
            <w:bottom w:val="none" w:sz="0" w:space="0" w:color="auto"/>
            <w:right w:val="none" w:sz="0" w:space="0" w:color="auto"/>
          </w:divBdr>
        </w:div>
        <w:div w:id="314720490">
          <w:marLeft w:val="720"/>
          <w:marRight w:val="0"/>
          <w:marTop w:val="240"/>
          <w:marBottom w:val="0"/>
          <w:divBdr>
            <w:top w:val="none" w:sz="0" w:space="0" w:color="auto"/>
            <w:left w:val="none" w:sz="0" w:space="0" w:color="auto"/>
            <w:bottom w:val="none" w:sz="0" w:space="0" w:color="auto"/>
            <w:right w:val="none" w:sz="0" w:space="0" w:color="auto"/>
          </w:divBdr>
        </w:div>
        <w:div w:id="776488933">
          <w:marLeft w:val="720"/>
          <w:marRight w:val="0"/>
          <w:marTop w:val="240"/>
          <w:marBottom w:val="0"/>
          <w:divBdr>
            <w:top w:val="none" w:sz="0" w:space="0" w:color="auto"/>
            <w:left w:val="none" w:sz="0" w:space="0" w:color="auto"/>
            <w:bottom w:val="none" w:sz="0" w:space="0" w:color="auto"/>
            <w:right w:val="none" w:sz="0" w:space="0" w:color="auto"/>
          </w:divBdr>
        </w:div>
        <w:div w:id="17199047">
          <w:marLeft w:val="1526"/>
          <w:marRight w:val="0"/>
          <w:marTop w:val="240"/>
          <w:marBottom w:val="0"/>
          <w:divBdr>
            <w:top w:val="none" w:sz="0" w:space="0" w:color="auto"/>
            <w:left w:val="none" w:sz="0" w:space="0" w:color="auto"/>
            <w:bottom w:val="none" w:sz="0" w:space="0" w:color="auto"/>
            <w:right w:val="none" w:sz="0" w:space="0" w:color="auto"/>
          </w:divBdr>
        </w:div>
        <w:div w:id="560291609">
          <w:marLeft w:val="1526"/>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XOt4kQ8VyxPc1yYz0A0VGB0fyNmt6lqAtL6Bds9nlA0/edit?usp=sharing" TargetMode="External"/><Relationship Id="rId3" Type="http://schemas.microsoft.com/office/2007/relationships/stylesWithEffects" Target="stylesWithEffects.xml"/><Relationship Id="rId7" Type="http://schemas.openxmlformats.org/officeDocument/2006/relationships/hyperlink" Target="https://drive.google.com/drive/folders/1UfDkBevHgssWDt8-M2vg47HrBNE9tN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UfDkBevHgssWDt8-M2vg47HrBNE9tNN0?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Smit;Roeland Van Malderen</dc:creator>
  <cp:lastModifiedBy>Roeland Van Malderen</cp:lastModifiedBy>
  <cp:revision>2</cp:revision>
  <dcterms:created xsi:type="dcterms:W3CDTF">2021-12-13T08:58:00Z</dcterms:created>
  <dcterms:modified xsi:type="dcterms:W3CDTF">2021-12-13T08:58:00Z</dcterms:modified>
</cp:coreProperties>
</file>